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7F961" w14:textId="305728B5" w:rsidR="003808DF" w:rsidRPr="00FE0790" w:rsidRDefault="00982F99" w:rsidP="00AC0E41">
      <w:pPr>
        <w:widowControl w:val="0"/>
        <w:tabs>
          <w:tab w:val="center" w:pos="8640"/>
        </w:tabs>
        <w:autoSpaceDE w:val="0"/>
        <w:autoSpaceDN w:val="0"/>
        <w:adjustRightInd w:val="0"/>
        <w:rPr>
          <w:rFonts w:ascii="Arial" w:hAnsi="Arial" w:cs="Arial"/>
          <w:b/>
          <w:color w:val="5B9BD5" w:themeColor="accent5"/>
          <w:sz w:val="32"/>
          <w:szCs w:val="32"/>
          <w:lang w:val="en-US"/>
        </w:rPr>
      </w:pPr>
      <w:r w:rsidRPr="00FE0790">
        <w:rPr>
          <w:rFonts w:ascii="Arial" w:hAnsi="Arial" w:cs="Arial"/>
          <w:b/>
          <w:bCs/>
          <w:color w:val="5B9BD5" w:themeColor="accent5"/>
          <w:sz w:val="32"/>
          <w:szCs w:val="32"/>
          <w:lang w:val="en-CA"/>
        </w:rPr>
        <w:t>Community Mental Health Tobacco Treatment Training</w:t>
      </w:r>
    </w:p>
    <w:p w14:paraId="5E7A5011" w14:textId="30EDB224" w:rsidR="00DE54DC" w:rsidRDefault="00DE54DC" w:rsidP="004E5F32">
      <w:pPr>
        <w:rPr>
          <w:rFonts w:ascii="Arial" w:hAnsi="Arial" w:cs="Arial"/>
          <w:b/>
          <w:color w:val="2F5497"/>
          <w:sz w:val="32"/>
          <w:szCs w:val="32"/>
          <w:lang w:val="en-US"/>
        </w:rPr>
      </w:pPr>
    </w:p>
    <w:p w14:paraId="0FD6AC52" w14:textId="4449B9F4" w:rsidR="00F857C1" w:rsidRDefault="007849C1" w:rsidP="00F857C1">
      <w:pPr>
        <w:rPr>
          <w:rFonts w:ascii="Arial" w:hAnsi="Arial" w:cs="Arial"/>
          <w:b/>
          <w:color w:val="2F5497"/>
          <w:sz w:val="32"/>
          <w:szCs w:val="32"/>
          <w:lang w:val="en-US"/>
        </w:rPr>
      </w:pPr>
      <w:r>
        <w:rPr>
          <w:rFonts w:ascii="Arial" w:hAnsi="Arial" w:cs="Arial"/>
          <w:b/>
          <w:color w:val="2F5497"/>
          <w:sz w:val="32"/>
          <w:szCs w:val="32"/>
          <w:lang w:val="en-US"/>
        </w:rPr>
        <w:t>OVERVIEW</w:t>
      </w:r>
      <w:r w:rsidR="00F857C1">
        <w:rPr>
          <w:rFonts w:ascii="Arial" w:hAnsi="Arial" w:cs="Arial"/>
          <w:b/>
          <w:color w:val="2F5497"/>
          <w:sz w:val="32"/>
          <w:szCs w:val="32"/>
          <w:lang w:val="en-US"/>
        </w:rPr>
        <w:t xml:space="preserve"> </w:t>
      </w:r>
      <w:r>
        <w:rPr>
          <w:rFonts w:ascii="Arial" w:hAnsi="Arial" w:cs="Arial"/>
          <w:b/>
          <w:color w:val="2F5497"/>
          <w:sz w:val="32"/>
          <w:szCs w:val="32"/>
          <w:lang w:val="en-US"/>
        </w:rPr>
        <w:t>OF MODULAR TRAINING RESOURCES</w:t>
      </w:r>
    </w:p>
    <w:p w14:paraId="3EB0631A" w14:textId="77777777" w:rsidR="00F857C1" w:rsidRPr="004E5F32" w:rsidRDefault="00F857C1" w:rsidP="004E5F32">
      <w:pPr>
        <w:rPr>
          <w:rFonts w:ascii="Arial" w:hAnsi="Arial" w:cs="Arial"/>
          <w:b/>
          <w:color w:val="2F5497"/>
          <w:sz w:val="32"/>
          <w:szCs w:val="32"/>
          <w:lang w:val="en-US"/>
        </w:rPr>
      </w:pPr>
    </w:p>
    <w:tbl>
      <w:tblPr>
        <w:tblStyle w:val="GridTable5Dark-Accent3"/>
        <w:tblW w:w="16297" w:type="dxa"/>
        <w:tblLook w:val="04A0" w:firstRow="1" w:lastRow="0" w:firstColumn="1" w:lastColumn="0" w:noHBand="0" w:noVBand="1"/>
      </w:tblPr>
      <w:tblGrid>
        <w:gridCol w:w="2283"/>
        <w:gridCol w:w="5040"/>
        <w:gridCol w:w="5041"/>
        <w:gridCol w:w="3933"/>
      </w:tblGrid>
      <w:tr w:rsidR="00875238" w:rsidRPr="0041646D" w14:paraId="308BE49B" w14:textId="77777777" w:rsidTr="008752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bottom w:val="single" w:sz="4" w:space="0" w:color="4472C4" w:themeColor="accent1"/>
            </w:tcBorders>
            <w:shd w:val="clear" w:color="auto" w:fill="1F4E79" w:themeFill="accent5" w:themeFillShade="80"/>
          </w:tcPr>
          <w:p w14:paraId="155E7DE3" w14:textId="77777777" w:rsidR="006C7834" w:rsidRPr="00F857C1" w:rsidRDefault="006C7834" w:rsidP="00C90314">
            <w:pPr>
              <w:rPr>
                <w:rFonts w:ascii="Arial" w:hAnsi="Arial" w:cs="Arial"/>
                <w:b w:val="0"/>
                <w:sz w:val="22"/>
                <w:szCs w:val="22"/>
                <w:lang w:val="en-US"/>
              </w:rPr>
            </w:pPr>
            <w:r w:rsidRPr="00F857C1">
              <w:rPr>
                <w:rFonts w:ascii="Arial" w:hAnsi="Arial" w:cs="Arial"/>
                <w:sz w:val="22"/>
                <w:szCs w:val="22"/>
                <w:lang w:val="en-US"/>
              </w:rPr>
              <w:t>Module</w:t>
            </w:r>
          </w:p>
          <w:p w14:paraId="65101B8B" w14:textId="77777777" w:rsidR="006C7834" w:rsidRPr="00F857C1" w:rsidRDefault="006C7834" w:rsidP="00C90314">
            <w:pPr>
              <w:rPr>
                <w:rFonts w:ascii="Arial" w:hAnsi="Arial" w:cs="Arial"/>
                <w:b w:val="0"/>
                <w:sz w:val="22"/>
                <w:szCs w:val="22"/>
                <w:lang w:val="en-US"/>
              </w:rPr>
            </w:pPr>
          </w:p>
        </w:tc>
        <w:tc>
          <w:tcPr>
            <w:tcW w:w="5040" w:type="dxa"/>
            <w:tcBorders>
              <w:bottom w:val="single" w:sz="4" w:space="0" w:color="4472C4" w:themeColor="accent1"/>
            </w:tcBorders>
            <w:shd w:val="clear" w:color="auto" w:fill="1F4E79" w:themeFill="accent5" w:themeFillShade="80"/>
          </w:tcPr>
          <w:p w14:paraId="35FD9889" w14:textId="77777777" w:rsidR="006C7834" w:rsidRPr="00F857C1" w:rsidRDefault="006C7834" w:rsidP="00C90314">
            <w:pPr>
              <w:widowControl w:val="0"/>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lang w:val="en-US"/>
              </w:rPr>
            </w:pPr>
            <w:r w:rsidRPr="00F857C1">
              <w:rPr>
                <w:rFonts w:ascii="Arial" w:hAnsi="Arial" w:cs="Arial"/>
                <w:sz w:val="22"/>
                <w:szCs w:val="22"/>
                <w:lang w:val="en-US"/>
              </w:rPr>
              <w:t>Importance</w:t>
            </w:r>
          </w:p>
        </w:tc>
        <w:tc>
          <w:tcPr>
            <w:tcW w:w="5041" w:type="dxa"/>
            <w:tcBorders>
              <w:bottom w:val="single" w:sz="4" w:space="0" w:color="4472C4" w:themeColor="accent1"/>
            </w:tcBorders>
            <w:shd w:val="clear" w:color="auto" w:fill="1F4E79" w:themeFill="accent5" w:themeFillShade="80"/>
          </w:tcPr>
          <w:p w14:paraId="6E6699B5" w14:textId="7C23E062" w:rsidR="006C7834" w:rsidRPr="00F857C1" w:rsidRDefault="00663BF5" w:rsidP="00C90314">
            <w:pP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lang w:val="en-US"/>
              </w:rPr>
            </w:pPr>
            <w:r>
              <w:rPr>
                <w:rFonts w:ascii="Arial" w:hAnsi="Arial" w:cs="Arial"/>
                <w:sz w:val="22"/>
                <w:szCs w:val="22"/>
                <w:lang w:val="en-US"/>
              </w:rPr>
              <w:t>Purpose / Learning objectives</w:t>
            </w:r>
          </w:p>
        </w:tc>
        <w:tc>
          <w:tcPr>
            <w:tcW w:w="3933" w:type="dxa"/>
            <w:tcBorders>
              <w:bottom w:val="single" w:sz="4" w:space="0" w:color="4472C4" w:themeColor="accent1"/>
              <w:right w:val="single" w:sz="4" w:space="0" w:color="4472C4" w:themeColor="accent1"/>
            </w:tcBorders>
            <w:shd w:val="clear" w:color="auto" w:fill="1F4E79" w:themeFill="accent5" w:themeFillShade="80"/>
          </w:tcPr>
          <w:p w14:paraId="712397E2" w14:textId="470D24E8" w:rsidR="006C7834" w:rsidRPr="00F857C1" w:rsidRDefault="006C7834" w:rsidP="00C90314">
            <w:pPr>
              <w:cnfStyle w:val="100000000000" w:firstRow="1" w:lastRow="0" w:firstColumn="0" w:lastColumn="0" w:oddVBand="0" w:evenVBand="0" w:oddHBand="0" w:evenHBand="0" w:firstRowFirstColumn="0" w:firstRowLastColumn="0" w:lastRowFirstColumn="0" w:lastRowLastColumn="0"/>
              <w:rPr>
                <w:rFonts w:ascii="Arial" w:hAnsi="Arial" w:cs="Arial"/>
                <w:b w:val="0"/>
                <w:sz w:val="22"/>
                <w:szCs w:val="22"/>
                <w:lang w:val="en-US"/>
              </w:rPr>
            </w:pPr>
            <w:r w:rsidRPr="00F857C1">
              <w:rPr>
                <w:rFonts w:ascii="Arial" w:hAnsi="Arial" w:cs="Arial"/>
                <w:sz w:val="22"/>
                <w:szCs w:val="22"/>
                <w:lang w:val="en-US"/>
              </w:rPr>
              <w:t xml:space="preserve">Description of module  </w:t>
            </w:r>
          </w:p>
        </w:tc>
      </w:tr>
      <w:tr w:rsidR="00F60581" w:rsidRPr="004E5F32" w14:paraId="5A7641C1"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115C50E6" w14:textId="09301EC6" w:rsidR="00F60581" w:rsidRPr="00F857C1" w:rsidRDefault="00F60581" w:rsidP="00F21CCA">
            <w:pPr>
              <w:pStyle w:val="Title"/>
              <w:rPr>
                <w:rFonts w:ascii="Arial" w:hAnsi="Arial" w:cs="Arial"/>
                <w:bCs w:val="0"/>
                <w:color w:val="1F4E79" w:themeColor="accent5" w:themeShade="80"/>
                <w:sz w:val="22"/>
                <w:szCs w:val="22"/>
              </w:rPr>
            </w:pPr>
            <w:r w:rsidRPr="007779B3">
              <w:rPr>
                <w:rFonts w:ascii="Arial" w:hAnsi="Arial" w:cs="Arial"/>
                <w:b w:val="0"/>
                <w:i/>
                <w:iCs/>
                <w:color w:val="1F4E79" w:themeColor="accent5" w:themeShade="80"/>
                <w:sz w:val="22"/>
                <w:szCs w:val="22"/>
              </w:rPr>
              <w:t>Module 1:</w:t>
            </w:r>
            <w:r w:rsidRPr="00F857C1">
              <w:rPr>
                <w:rFonts w:ascii="Arial" w:hAnsi="Arial" w:cs="Arial"/>
                <w:bCs w:val="0"/>
                <w:color w:val="1F4E79" w:themeColor="accent5" w:themeShade="80"/>
                <w:sz w:val="22"/>
                <w:szCs w:val="22"/>
              </w:rPr>
              <w:t xml:space="preserve"> Welcome, introductions and course overview</w:t>
            </w:r>
          </w:p>
          <w:p w14:paraId="7F25725E" w14:textId="2DB1998C" w:rsidR="00F60581" w:rsidRPr="00F857C1" w:rsidRDefault="00F60581" w:rsidP="00F60581">
            <w:pPr>
              <w:rPr>
                <w:sz w:val="22"/>
                <w:szCs w:val="22"/>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4F6EA45" w14:textId="77777777" w:rsidR="00663BF5" w:rsidRPr="00663BF5" w:rsidRDefault="00663BF5">
            <w:pPr>
              <w:pStyle w:val="ListParagraph"/>
              <w:widowControl w:val="0"/>
              <w:numPr>
                <w:ilvl w:val="0"/>
                <w:numId w:val="17"/>
              </w:numPr>
              <w:autoSpaceDE w:val="0"/>
              <w:autoSpaceDN w:val="0"/>
              <w:adjustRightInd w:val="0"/>
              <w:ind w:left="317"/>
              <w:cnfStyle w:val="000000100000" w:firstRow="0" w:lastRow="0" w:firstColumn="0" w:lastColumn="0" w:oddVBand="0" w:evenVBand="0" w:oddHBand="1" w:evenHBand="0" w:firstRowFirstColumn="0" w:firstRowLastColumn="0" w:lastRowFirstColumn="0" w:lastRowLastColumn="0"/>
              <w:rPr>
                <w:rFonts w:ascii="Arial" w:hAnsi="Arial" w:cs="Arial"/>
                <w:bCs/>
                <w:sz w:val="22"/>
                <w:szCs w:val="22"/>
                <w:lang w:val="en-US"/>
              </w:rPr>
            </w:pPr>
            <w:r w:rsidRPr="00663BF5">
              <w:rPr>
                <w:rFonts w:ascii="Arial" w:hAnsi="Arial" w:cs="Arial"/>
                <w:bCs/>
                <w:color w:val="000000" w:themeColor="text1"/>
                <w:sz w:val="22"/>
                <w:szCs w:val="22"/>
                <w:lang w:val="en-US"/>
              </w:rPr>
              <w:t xml:space="preserve">It is important for participants to gain understanding of the course aims and learning objectives and how it will support their role as a tobacco treatment advisor and how this training contexts to the broader context. </w:t>
            </w:r>
          </w:p>
          <w:p w14:paraId="5AA17868" w14:textId="4360404A" w:rsidR="00663BF5" w:rsidRPr="00663BF5" w:rsidRDefault="00663BF5" w:rsidP="00663BF5">
            <w:pPr>
              <w:pStyle w:val="ListParagraph"/>
              <w:widowControl w:val="0"/>
              <w:autoSpaceDE w:val="0"/>
              <w:autoSpaceDN w:val="0"/>
              <w:adjustRightInd w:val="0"/>
              <w:ind w:left="317"/>
              <w:cnfStyle w:val="000000100000" w:firstRow="0" w:lastRow="0" w:firstColumn="0" w:lastColumn="0" w:oddVBand="0" w:evenVBand="0" w:oddHBand="1" w:evenHBand="0" w:firstRowFirstColumn="0" w:firstRowLastColumn="0" w:lastRowFirstColumn="0" w:lastRowLastColumn="0"/>
              <w:rPr>
                <w:rFonts w:ascii="Arial" w:hAnsi="Arial" w:cs="Arial"/>
                <w:b/>
                <w:color w:val="44546A" w:themeColor="text2"/>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48B5998" w14:textId="77777777" w:rsidR="00146BBA" w:rsidRPr="00663BF5" w:rsidRDefault="00146BBA">
            <w:pPr>
              <w:pStyle w:val="ListParagraph"/>
              <w:numPr>
                <w:ilvl w:val="0"/>
                <w:numId w:val="16"/>
              </w:numPr>
              <w:autoSpaceDE w:val="0"/>
              <w:autoSpaceDN w:val="0"/>
              <w:adjustRightInd w:val="0"/>
              <w:ind w:left="456" w:hanging="425"/>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663BF5">
              <w:rPr>
                <w:rFonts w:ascii="Arial" w:eastAsiaTheme="minorHAnsi" w:hAnsi="Arial" w:cs="Arial"/>
                <w:color w:val="000000"/>
                <w:sz w:val="22"/>
                <w:szCs w:val="22"/>
                <w:lang w:val="en-US"/>
              </w:rPr>
              <w:t>To set the tone for the training course and to explain the timetable to participants.</w:t>
            </w:r>
          </w:p>
          <w:p w14:paraId="10F8F011" w14:textId="3CB782ED" w:rsidR="00146BBA" w:rsidRPr="00663BF5" w:rsidRDefault="00146BBA">
            <w:pPr>
              <w:pStyle w:val="ListParagraph"/>
              <w:numPr>
                <w:ilvl w:val="0"/>
                <w:numId w:val="16"/>
              </w:numPr>
              <w:autoSpaceDE w:val="0"/>
              <w:autoSpaceDN w:val="0"/>
              <w:adjustRightInd w:val="0"/>
              <w:ind w:left="456" w:hanging="425"/>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663BF5">
              <w:rPr>
                <w:rFonts w:ascii="Arial" w:eastAsiaTheme="minorHAnsi" w:hAnsi="Arial" w:cs="Arial"/>
                <w:color w:val="000000"/>
                <w:sz w:val="22"/>
                <w:szCs w:val="22"/>
                <w:lang w:val="en-US"/>
              </w:rPr>
              <w:t>To explain how the skills were identified and their significance for health professionals</w:t>
            </w:r>
          </w:p>
          <w:p w14:paraId="391E7978" w14:textId="77777777" w:rsidR="00146BBA" w:rsidRPr="00663BF5" w:rsidRDefault="00146BBA">
            <w:pPr>
              <w:pStyle w:val="ListParagraph"/>
              <w:numPr>
                <w:ilvl w:val="0"/>
                <w:numId w:val="16"/>
              </w:numPr>
              <w:autoSpaceDE w:val="0"/>
              <w:autoSpaceDN w:val="0"/>
              <w:adjustRightInd w:val="0"/>
              <w:ind w:left="456" w:hanging="425"/>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663BF5">
              <w:rPr>
                <w:rFonts w:ascii="Arial" w:eastAsiaTheme="minorHAnsi" w:hAnsi="Arial" w:cs="Arial"/>
                <w:color w:val="000000"/>
                <w:sz w:val="22"/>
                <w:szCs w:val="22"/>
                <w:lang w:val="en-US"/>
              </w:rPr>
              <w:t>providing smoking cessation support.</w:t>
            </w:r>
          </w:p>
          <w:p w14:paraId="297A6F92" w14:textId="55CEF221" w:rsidR="00F857C1" w:rsidRPr="00663BF5" w:rsidRDefault="00146BBA">
            <w:pPr>
              <w:pStyle w:val="ListParagraph"/>
              <w:numPr>
                <w:ilvl w:val="0"/>
                <w:numId w:val="16"/>
              </w:numPr>
              <w:autoSpaceDE w:val="0"/>
              <w:autoSpaceDN w:val="0"/>
              <w:adjustRightInd w:val="0"/>
              <w:ind w:left="456" w:hanging="425"/>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663BF5">
              <w:rPr>
                <w:rFonts w:ascii="Arial" w:eastAsiaTheme="minorHAnsi" w:hAnsi="Arial" w:cs="Arial"/>
                <w:color w:val="000000"/>
                <w:sz w:val="22"/>
                <w:szCs w:val="22"/>
                <w:lang w:val="en-US"/>
              </w:rPr>
              <w:t>To gauge course participants’ experience.</w:t>
            </w:r>
          </w:p>
          <w:p w14:paraId="7F951C26" w14:textId="31BC5716" w:rsidR="00F60581" w:rsidRPr="00F857C1" w:rsidRDefault="00146BBA">
            <w:pPr>
              <w:pStyle w:val="ListParagraph"/>
              <w:numPr>
                <w:ilvl w:val="0"/>
                <w:numId w:val="16"/>
              </w:numPr>
              <w:autoSpaceDE w:val="0"/>
              <w:autoSpaceDN w:val="0"/>
              <w:adjustRightInd w:val="0"/>
              <w:ind w:left="456" w:hanging="425"/>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iCs/>
                <w:color w:val="000000"/>
                <w:sz w:val="22"/>
                <w:szCs w:val="22"/>
                <w:lang w:val="en-US"/>
              </w:rPr>
            </w:pPr>
            <w:r w:rsidRPr="00663BF5">
              <w:rPr>
                <w:rFonts w:ascii="Arial" w:eastAsiaTheme="minorHAnsi" w:hAnsi="Arial" w:cs="Arial"/>
                <w:color w:val="000000"/>
                <w:sz w:val="22"/>
                <w:szCs w:val="22"/>
                <w:lang w:val="en-US"/>
              </w:rPr>
              <w:t xml:space="preserve">To explain the aims and </w:t>
            </w:r>
            <w:r w:rsidR="00F857C1" w:rsidRPr="00663BF5">
              <w:rPr>
                <w:rFonts w:ascii="Arial" w:eastAsiaTheme="minorHAnsi" w:hAnsi="Arial" w:cs="Arial"/>
                <w:color w:val="000000"/>
                <w:sz w:val="22"/>
                <w:szCs w:val="22"/>
                <w:lang w:val="en-US"/>
              </w:rPr>
              <w:t xml:space="preserve">learning </w:t>
            </w:r>
            <w:r w:rsidRPr="00663BF5">
              <w:rPr>
                <w:rFonts w:ascii="Arial" w:eastAsiaTheme="minorHAnsi" w:hAnsi="Arial" w:cs="Arial"/>
                <w:color w:val="000000"/>
                <w:sz w:val="22"/>
                <w:szCs w:val="22"/>
                <w:lang w:val="en-US"/>
              </w:rPr>
              <w:t>objective</w:t>
            </w:r>
            <w:r w:rsidR="00F857C1" w:rsidRPr="00663BF5">
              <w:rPr>
                <w:rFonts w:ascii="Arial" w:eastAsiaTheme="minorHAnsi" w:hAnsi="Arial" w:cs="Arial"/>
                <w:color w:val="000000"/>
                <w:sz w:val="22"/>
                <w:szCs w:val="22"/>
                <w:lang w:val="en-US"/>
              </w:rPr>
              <w:t>s for the training.</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2168929" w14:textId="77777777" w:rsidR="00146BBA" w:rsidRPr="00663BF5"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2E74B5" w:themeColor="accent5" w:themeShade="BF"/>
                <w:sz w:val="22"/>
                <w:szCs w:val="22"/>
                <w:lang w:val="en-US"/>
              </w:rPr>
            </w:pPr>
            <w:r w:rsidRPr="00663BF5">
              <w:rPr>
                <w:rFonts w:ascii="Arial" w:eastAsiaTheme="minorHAnsi" w:hAnsi="Arial" w:cs="Arial"/>
                <w:color w:val="2E74B5" w:themeColor="accent5" w:themeShade="BF"/>
                <w:sz w:val="22"/>
                <w:szCs w:val="22"/>
                <w:lang w:val="en-US"/>
              </w:rPr>
              <w:t>Process:</w:t>
            </w:r>
          </w:p>
          <w:p w14:paraId="6598DA36" w14:textId="248AB5D4" w:rsidR="00146BBA" w:rsidRPr="00EE2629" w:rsidRDefault="00146BBA">
            <w:pPr>
              <w:pStyle w:val="ListParagraph"/>
              <w:numPr>
                <w:ilvl w:val="0"/>
                <w:numId w:val="45"/>
              </w:numPr>
              <w:autoSpaceDE w:val="0"/>
              <w:autoSpaceDN w:val="0"/>
              <w:adjustRightInd w:val="0"/>
              <w:ind w:left="287" w:hanging="287"/>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EE2629">
              <w:rPr>
                <w:rFonts w:ascii="Arial" w:eastAsiaTheme="minorHAnsi" w:hAnsi="Arial" w:cs="Arial"/>
                <w:color w:val="000000"/>
                <w:sz w:val="22"/>
                <w:szCs w:val="22"/>
                <w:lang w:val="en-US"/>
              </w:rPr>
              <w:t>Presentation</w:t>
            </w:r>
          </w:p>
          <w:p w14:paraId="33F82E3F" w14:textId="0DA24055" w:rsidR="00146BBA" w:rsidRPr="00EE2629" w:rsidRDefault="00146BBA">
            <w:pPr>
              <w:pStyle w:val="ListParagraph"/>
              <w:numPr>
                <w:ilvl w:val="0"/>
                <w:numId w:val="45"/>
              </w:numPr>
              <w:autoSpaceDE w:val="0"/>
              <w:autoSpaceDN w:val="0"/>
              <w:adjustRightInd w:val="0"/>
              <w:ind w:left="287" w:hanging="287"/>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EE2629">
              <w:rPr>
                <w:rFonts w:ascii="Arial" w:eastAsiaTheme="minorHAnsi" w:hAnsi="Arial" w:cs="Arial"/>
                <w:color w:val="000000"/>
                <w:sz w:val="22"/>
                <w:szCs w:val="22"/>
                <w:lang w:val="en-US"/>
              </w:rPr>
              <w:t>Group discussion</w:t>
            </w:r>
          </w:p>
          <w:p w14:paraId="192DF47C" w14:textId="77777777" w:rsidR="00F857C1" w:rsidRPr="00663BF5" w:rsidRDefault="00F857C1"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p>
          <w:p w14:paraId="5312FE8D" w14:textId="77777777" w:rsidR="00146BBA" w:rsidRPr="00663BF5"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2E74B5" w:themeColor="accent5" w:themeShade="BF"/>
                <w:sz w:val="22"/>
                <w:szCs w:val="22"/>
                <w:lang w:val="en-US"/>
              </w:rPr>
            </w:pPr>
            <w:r w:rsidRPr="00663BF5">
              <w:rPr>
                <w:rFonts w:ascii="Arial" w:eastAsiaTheme="minorHAnsi" w:hAnsi="Arial" w:cs="Arial"/>
                <w:color w:val="2E74B5" w:themeColor="accent5" w:themeShade="BF"/>
                <w:sz w:val="22"/>
                <w:szCs w:val="22"/>
                <w:lang w:val="en-US"/>
              </w:rPr>
              <w:t>Resources:</w:t>
            </w:r>
          </w:p>
          <w:p w14:paraId="1665CD00" w14:textId="3D234887" w:rsidR="00F60581" w:rsidRPr="00EE2629" w:rsidRDefault="00146BBA">
            <w:pPr>
              <w:pStyle w:val="ListParagraph"/>
              <w:widowControl w:val="0"/>
              <w:numPr>
                <w:ilvl w:val="0"/>
                <w:numId w:val="44"/>
              </w:numPr>
              <w:tabs>
                <w:tab w:val="left" w:pos="3"/>
              </w:tabs>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EE2629">
              <w:rPr>
                <w:rFonts w:ascii="Arial" w:eastAsiaTheme="minorHAnsi" w:hAnsi="Arial" w:cs="Arial"/>
                <w:color w:val="000000"/>
                <w:sz w:val="22"/>
                <w:szCs w:val="22"/>
                <w:lang w:val="en-US"/>
              </w:rPr>
              <w:t>PowerPoint presentation</w:t>
            </w:r>
          </w:p>
        </w:tc>
      </w:tr>
      <w:tr w:rsidR="006C7834" w:rsidRPr="004E5F32" w14:paraId="3DAC9019"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2E681AE1" w14:textId="3A248994" w:rsidR="00F21CCA" w:rsidRPr="00F857C1" w:rsidRDefault="00F60581" w:rsidP="00F21CCA">
            <w:pPr>
              <w:pStyle w:val="Title"/>
              <w:rPr>
                <w:rFonts w:ascii="Arial" w:hAnsi="Arial" w:cs="Arial"/>
                <w:color w:val="1F4E79" w:themeColor="accent5" w:themeShade="80"/>
                <w:sz w:val="22"/>
                <w:szCs w:val="22"/>
                <w:lang w:val="en-US"/>
              </w:rPr>
            </w:pPr>
            <w:r w:rsidRPr="007779B3">
              <w:rPr>
                <w:rFonts w:ascii="Arial" w:hAnsi="Arial" w:cs="Arial"/>
                <w:b w:val="0"/>
                <w:bCs w:val="0"/>
                <w:i/>
                <w:iCs/>
                <w:color w:val="1F4E79" w:themeColor="accent5" w:themeShade="80"/>
                <w:sz w:val="22"/>
                <w:szCs w:val="22"/>
              </w:rPr>
              <w:t>Module 2:</w:t>
            </w:r>
            <w:r w:rsidRPr="00F857C1">
              <w:rPr>
                <w:rFonts w:ascii="Arial" w:hAnsi="Arial" w:cs="Arial"/>
                <w:color w:val="1F4E79" w:themeColor="accent5" w:themeShade="80"/>
                <w:sz w:val="22"/>
                <w:szCs w:val="22"/>
              </w:rPr>
              <w:t xml:space="preserve"> </w:t>
            </w:r>
            <w:r w:rsidR="00F21CCA" w:rsidRPr="00F857C1">
              <w:rPr>
                <w:rFonts w:ascii="Arial" w:hAnsi="Arial" w:cs="Arial"/>
                <w:color w:val="1F4E79" w:themeColor="accent5" w:themeShade="80"/>
                <w:sz w:val="22"/>
                <w:szCs w:val="22"/>
              </w:rPr>
              <w:t>Mental health, smoking and stopping: changing lives</w:t>
            </w:r>
          </w:p>
          <w:p w14:paraId="5338CC83" w14:textId="2BEB5F4E" w:rsidR="006C7834" w:rsidRPr="00F857C1" w:rsidRDefault="006C7834" w:rsidP="00DE54DC">
            <w:pPr>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728E419" w14:textId="7740A68E" w:rsidR="006C7834" w:rsidRPr="00F857C1" w:rsidRDefault="006C7834">
            <w:pPr>
              <w:pStyle w:val="ListParagraph"/>
              <w:widowControl w:val="0"/>
              <w:numPr>
                <w:ilvl w:val="0"/>
                <w:numId w:val="5"/>
              </w:numPr>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sz w:val="22"/>
                <w:szCs w:val="22"/>
                <w:lang w:val="en-US"/>
              </w:rPr>
              <w:t xml:space="preserve">It is </w:t>
            </w:r>
            <w:r w:rsidRPr="00F857C1">
              <w:rPr>
                <w:rFonts w:ascii="Arial" w:hAnsi="Arial" w:cs="Arial"/>
                <w:color w:val="000000" w:themeColor="text1"/>
                <w:sz w:val="22"/>
                <w:szCs w:val="22"/>
                <w:lang w:val="en-US"/>
              </w:rPr>
              <w:t xml:space="preserve">essential that </w:t>
            </w:r>
            <w:r w:rsidRPr="00F857C1">
              <w:rPr>
                <w:rFonts w:ascii="Arial" w:hAnsi="Arial" w:cs="Arial"/>
                <w:color w:val="000000" w:themeColor="text1"/>
                <w:sz w:val="22"/>
                <w:szCs w:val="22"/>
              </w:rPr>
              <w:t>health professionals delivering tobacco dependence services to people with severe mental illness (identified as ‘</w:t>
            </w:r>
            <w:r w:rsidR="00663BF5">
              <w:rPr>
                <w:rFonts w:ascii="Arial" w:hAnsi="Arial" w:cs="Arial"/>
                <w:color w:val="000000" w:themeColor="text1"/>
                <w:sz w:val="22"/>
                <w:szCs w:val="22"/>
              </w:rPr>
              <w:t xml:space="preserve">tobacco treatment </w:t>
            </w:r>
            <w:r w:rsidR="00F857C1">
              <w:rPr>
                <w:rFonts w:ascii="Arial" w:hAnsi="Arial" w:cs="Arial"/>
                <w:color w:val="000000" w:themeColor="text1"/>
                <w:sz w:val="22"/>
                <w:szCs w:val="22"/>
              </w:rPr>
              <w:t>advisor</w:t>
            </w:r>
            <w:r w:rsidRPr="00F857C1">
              <w:rPr>
                <w:rFonts w:ascii="Arial" w:hAnsi="Arial" w:cs="Arial"/>
                <w:color w:val="000000" w:themeColor="text1"/>
                <w:sz w:val="22"/>
                <w:szCs w:val="22"/>
              </w:rPr>
              <w:t xml:space="preserve">s’ here after), </w:t>
            </w:r>
            <w:r w:rsidRPr="00F857C1">
              <w:rPr>
                <w:rFonts w:ascii="Arial" w:hAnsi="Arial" w:cs="Arial"/>
                <w:color w:val="000000" w:themeColor="text1"/>
                <w:sz w:val="22"/>
                <w:szCs w:val="22"/>
                <w:lang w:val="en-US"/>
              </w:rPr>
              <w:t xml:space="preserve">understand the evidence around the harmful effects of smoking in persons with MH illness </w:t>
            </w:r>
            <w:r w:rsidRPr="00F857C1">
              <w:rPr>
                <w:rFonts w:ascii="Arial" w:hAnsi="Arial" w:cs="Arial"/>
                <w:sz w:val="22"/>
                <w:szCs w:val="22"/>
                <w:lang w:val="en-US"/>
              </w:rPr>
              <w:t xml:space="preserve">and in particular SMI. </w:t>
            </w:r>
          </w:p>
          <w:p w14:paraId="510AA574" w14:textId="41ED1356" w:rsidR="006C7834" w:rsidRPr="00F857C1" w:rsidRDefault="006C7834">
            <w:pPr>
              <w:pStyle w:val="ListParagraph"/>
              <w:widowControl w:val="0"/>
              <w:numPr>
                <w:ilvl w:val="0"/>
                <w:numId w:val="5"/>
              </w:numPr>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sz w:val="22"/>
                <w:szCs w:val="22"/>
                <w:lang w:val="en-US"/>
              </w:rPr>
              <w:t>It is important for</w:t>
            </w:r>
            <w:r w:rsidR="00304AD9">
              <w:rPr>
                <w:rFonts w:ascii="Arial" w:hAnsi="Arial" w:cs="Arial"/>
                <w:sz w:val="22"/>
                <w:szCs w:val="22"/>
                <w:lang w:val="en-US"/>
              </w:rPr>
              <w:t xml:space="preserve"> advisors</w:t>
            </w:r>
            <w:r w:rsidRPr="00F857C1">
              <w:rPr>
                <w:rFonts w:ascii="Arial" w:hAnsi="Arial" w:cs="Arial"/>
                <w:sz w:val="22"/>
                <w:szCs w:val="22"/>
                <w:lang w:val="en-US"/>
              </w:rPr>
              <w:t xml:space="preserve"> to know about the patterns and prevalence of smoking amongst SMI clients, and how these contribute to health inequalities. </w:t>
            </w:r>
          </w:p>
          <w:p w14:paraId="15CCDCE4" w14:textId="0DC20826" w:rsidR="006C7834" w:rsidRPr="00F857C1" w:rsidRDefault="006C7834">
            <w:pPr>
              <w:pStyle w:val="ListParagraph"/>
              <w:widowControl w:val="0"/>
              <w:numPr>
                <w:ilvl w:val="0"/>
                <w:numId w:val="5"/>
              </w:numPr>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sz w:val="22"/>
                <w:szCs w:val="22"/>
                <w:lang w:val="en-US"/>
              </w:rPr>
              <w:t xml:space="preserve">It is important for </w:t>
            </w:r>
            <w:r w:rsidR="00EA69E9">
              <w:rPr>
                <w:rFonts w:ascii="Arial" w:hAnsi="Arial" w:cs="Arial"/>
                <w:sz w:val="22"/>
                <w:szCs w:val="22"/>
                <w:lang w:val="en-US"/>
              </w:rPr>
              <w:t>a</w:t>
            </w:r>
            <w:r w:rsidR="00EA69E9">
              <w:rPr>
                <w:rFonts w:ascii="Arial" w:hAnsi="Arial" w:cs="Arial"/>
                <w:color w:val="000000" w:themeColor="text1"/>
                <w:sz w:val="22"/>
                <w:szCs w:val="22"/>
                <w:lang w:val="en-US"/>
              </w:rPr>
              <w:t>dvisor</w:t>
            </w:r>
            <w:r w:rsidRPr="00F857C1">
              <w:rPr>
                <w:rFonts w:ascii="Arial" w:hAnsi="Arial" w:cs="Arial"/>
                <w:color w:val="000000" w:themeColor="text1"/>
                <w:sz w:val="22"/>
                <w:szCs w:val="22"/>
                <w:lang w:val="en-US"/>
              </w:rPr>
              <w:t xml:space="preserve">s </w:t>
            </w:r>
            <w:r w:rsidRPr="00F857C1">
              <w:rPr>
                <w:rFonts w:ascii="Arial" w:hAnsi="Arial" w:cs="Arial"/>
                <w:sz w:val="22"/>
                <w:szCs w:val="22"/>
                <w:lang w:val="en-US"/>
              </w:rPr>
              <w:t xml:space="preserve">to be aware of the benefits to cessation in general and specifically to individuals with SMI. </w:t>
            </w:r>
          </w:p>
          <w:p w14:paraId="0ADCDC3E" w14:textId="4EDC204D" w:rsidR="0015589C" w:rsidRPr="0015589C" w:rsidRDefault="006C7834">
            <w:pPr>
              <w:pStyle w:val="ListParagraph"/>
              <w:widowControl w:val="0"/>
              <w:numPr>
                <w:ilvl w:val="0"/>
                <w:numId w:val="5"/>
              </w:numPr>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sz w:val="22"/>
                <w:szCs w:val="22"/>
                <w:lang w:val="en-US"/>
              </w:rPr>
              <w:t>It is important to understand how traditional approaches to treatment and reward in SMI populations has contributed to the current situation.</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42CCB55" w14:textId="77777777" w:rsidR="00C62A98" w:rsidRPr="00F857C1" w:rsidRDefault="00C62A98">
            <w:pPr>
              <w:pStyle w:val="ListParagraph"/>
              <w:widowControl w:val="0"/>
              <w:numPr>
                <w:ilvl w:val="0"/>
                <w:numId w:val="4"/>
              </w:numPr>
              <w:tabs>
                <w:tab w:val="center" w:pos="352"/>
              </w:tabs>
              <w:autoSpaceDE w:val="0"/>
              <w:autoSpaceDN w:val="0"/>
              <w:adjustRightInd w:val="0"/>
              <w:ind w:left="352" w:hanging="35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color w:val="000000"/>
                <w:sz w:val="22"/>
                <w:szCs w:val="22"/>
                <w:lang w:val="en-US"/>
              </w:rPr>
              <w:t>To explain smoking prevalence, patterns of smoking and smoking cessation in people with SMI.</w:t>
            </w:r>
          </w:p>
          <w:p w14:paraId="358138DF" w14:textId="77777777" w:rsidR="00C62A98" w:rsidRPr="00F857C1" w:rsidRDefault="00C62A98">
            <w:pPr>
              <w:pStyle w:val="ListParagraph"/>
              <w:widowControl w:val="0"/>
              <w:numPr>
                <w:ilvl w:val="0"/>
                <w:numId w:val="4"/>
              </w:numPr>
              <w:tabs>
                <w:tab w:val="center" w:pos="352"/>
              </w:tabs>
              <w:autoSpaceDE w:val="0"/>
              <w:autoSpaceDN w:val="0"/>
              <w:adjustRightInd w:val="0"/>
              <w:ind w:left="352" w:hanging="35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color w:val="000000"/>
                <w:sz w:val="22"/>
                <w:szCs w:val="22"/>
                <w:lang w:val="en-US"/>
              </w:rPr>
              <w:t>To d</w:t>
            </w:r>
            <w:r w:rsidRPr="00F857C1">
              <w:rPr>
                <w:rFonts w:ascii="Arial" w:hAnsi="Arial" w:cs="Arial"/>
                <w:sz w:val="22"/>
                <w:szCs w:val="22"/>
                <w:lang w:val="en-US"/>
              </w:rPr>
              <w:t>escribe the harmful effects of smoking on health and how it relates to people with SMI.</w:t>
            </w:r>
          </w:p>
          <w:p w14:paraId="396F974F" w14:textId="77777777" w:rsidR="00C62A98" w:rsidRPr="00F857C1" w:rsidRDefault="00C62A98">
            <w:pPr>
              <w:pStyle w:val="ListParagraph"/>
              <w:widowControl w:val="0"/>
              <w:numPr>
                <w:ilvl w:val="0"/>
                <w:numId w:val="4"/>
              </w:numPr>
              <w:tabs>
                <w:tab w:val="center" w:pos="352"/>
              </w:tabs>
              <w:autoSpaceDE w:val="0"/>
              <w:autoSpaceDN w:val="0"/>
              <w:adjustRightInd w:val="0"/>
              <w:ind w:left="352" w:hanging="35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color w:val="000000"/>
                <w:sz w:val="22"/>
                <w:szCs w:val="22"/>
                <w:lang w:val="en-US"/>
              </w:rPr>
              <w:t>To highlight why smoking has affected the SMI population disproportionally and how approaches to treatment and reward have contributed to this.</w:t>
            </w:r>
          </w:p>
          <w:p w14:paraId="090C7271" w14:textId="77777777" w:rsidR="00C62A98" w:rsidRPr="00F857C1" w:rsidRDefault="00C62A98">
            <w:pPr>
              <w:pStyle w:val="ListParagraph"/>
              <w:widowControl w:val="0"/>
              <w:numPr>
                <w:ilvl w:val="0"/>
                <w:numId w:val="4"/>
              </w:numPr>
              <w:tabs>
                <w:tab w:val="center" w:pos="352"/>
              </w:tabs>
              <w:autoSpaceDE w:val="0"/>
              <w:autoSpaceDN w:val="0"/>
              <w:adjustRightInd w:val="0"/>
              <w:ind w:left="352" w:hanging="35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color w:val="000000"/>
                <w:sz w:val="22"/>
                <w:szCs w:val="22"/>
                <w:lang w:val="en-US"/>
              </w:rPr>
              <w:t>To outline the contribution of smoking cessation to reducing health inequalities.</w:t>
            </w:r>
          </w:p>
          <w:p w14:paraId="3D8F0A21" w14:textId="77777777" w:rsidR="00C62A98" w:rsidRPr="00F857C1" w:rsidRDefault="00C62A98">
            <w:pPr>
              <w:pStyle w:val="ListParagraph"/>
              <w:widowControl w:val="0"/>
              <w:numPr>
                <w:ilvl w:val="0"/>
                <w:numId w:val="4"/>
              </w:numPr>
              <w:tabs>
                <w:tab w:val="center" w:pos="352"/>
              </w:tabs>
              <w:autoSpaceDE w:val="0"/>
              <w:autoSpaceDN w:val="0"/>
              <w:adjustRightInd w:val="0"/>
              <w:ind w:left="352" w:hanging="35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F857C1">
              <w:rPr>
                <w:rFonts w:ascii="Arial" w:hAnsi="Arial" w:cs="Arial"/>
                <w:sz w:val="22"/>
                <w:szCs w:val="22"/>
                <w:lang w:val="en-US"/>
              </w:rPr>
              <w:t>Describe the health benefits of cessation on mental and physical health.</w:t>
            </w:r>
          </w:p>
          <w:p w14:paraId="192E19F9" w14:textId="45226602" w:rsidR="00304AD9" w:rsidRPr="00304AD9" w:rsidRDefault="00304AD9" w:rsidP="00304AD9">
            <w:pPr>
              <w:widowControl w:val="0"/>
              <w:tabs>
                <w:tab w:val="center" w:pos="352"/>
              </w:tabs>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A8816AB" w14:textId="77777777" w:rsidR="00146BBA" w:rsidRPr="007849C1" w:rsidRDefault="00146BBA" w:rsidP="00146BB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70C0"/>
                <w:sz w:val="22"/>
                <w:szCs w:val="22"/>
                <w:lang w:val="en-US"/>
              </w:rPr>
            </w:pPr>
            <w:r w:rsidRPr="007849C1">
              <w:rPr>
                <w:rFonts w:ascii="Arial" w:eastAsiaTheme="minorHAnsi" w:hAnsi="Arial" w:cs="Arial"/>
                <w:color w:val="0070C0"/>
                <w:sz w:val="22"/>
                <w:szCs w:val="22"/>
                <w:lang w:val="en-US"/>
              </w:rPr>
              <w:t>Process:</w:t>
            </w:r>
          </w:p>
          <w:p w14:paraId="5DD27855" w14:textId="2F785C8E" w:rsidR="0044376E" w:rsidRPr="00EE2629" w:rsidRDefault="0044376E">
            <w:pPr>
              <w:pStyle w:val="ListParagraph"/>
              <w:numPr>
                <w:ilvl w:val="0"/>
                <w:numId w:val="43"/>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themeColor="text1"/>
                <w:sz w:val="22"/>
                <w:szCs w:val="22"/>
                <w:lang w:val="en-US"/>
              </w:rPr>
            </w:pPr>
            <w:r w:rsidRPr="00EE2629">
              <w:rPr>
                <w:rFonts w:ascii="Arial" w:eastAsiaTheme="minorHAnsi" w:hAnsi="Arial" w:cs="Arial"/>
                <w:color w:val="000000" w:themeColor="text1"/>
                <w:sz w:val="22"/>
                <w:szCs w:val="22"/>
                <w:lang w:val="en-US"/>
              </w:rPr>
              <w:t xml:space="preserve">Film clip </w:t>
            </w:r>
          </w:p>
          <w:p w14:paraId="71DA6CCB" w14:textId="70754484" w:rsidR="00146BBA" w:rsidRPr="00EE2629" w:rsidRDefault="00146BBA">
            <w:pPr>
              <w:pStyle w:val="ListParagraph"/>
              <w:numPr>
                <w:ilvl w:val="0"/>
                <w:numId w:val="43"/>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r w:rsidRPr="00EE2629">
              <w:rPr>
                <w:rFonts w:ascii="Arial" w:eastAsiaTheme="minorHAnsi" w:hAnsi="Arial" w:cs="Arial"/>
                <w:color w:val="000000"/>
                <w:sz w:val="22"/>
                <w:szCs w:val="22"/>
                <w:lang w:val="en-US"/>
              </w:rPr>
              <w:t>Presentation</w:t>
            </w:r>
          </w:p>
          <w:p w14:paraId="638C9D4F" w14:textId="67460FAB" w:rsidR="00146BBA" w:rsidRPr="00EE2629" w:rsidRDefault="00146BBA">
            <w:pPr>
              <w:pStyle w:val="ListParagraph"/>
              <w:numPr>
                <w:ilvl w:val="0"/>
                <w:numId w:val="43"/>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EE2629">
              <w:rPr>
                <w:rFonts w:ascii="Arial" w:eastAsiaTheme="minorHAnsi" w:hAnsi="Arial" w:cs="Arial"/>
                <w:color w:val="000000"/>
                <w:sz w:val="22"/>
                <w:szCs w:val="22"/>
                <w:lang w:val="en-US"/>
              </w:rPr>
              <w:t>Slide quiz</w:t>
            </w:r>
          </w:p>
          <w:p w14:paraId="5F17A7B3" w14:textId="37E56558" w:rsidR="00146BBA" w:rsidRPr="00EE2629" w:rsidRDefault="00146BBA">
            <w:pPr>
              <w:pStyle w:val="ListParagraph"/>
              <w:numPr>
                <w:ilvl w:val="0"/>
                <w:numId w:val="43"/>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EE2629">
              <w:rPr>
                <w:rFonts w:ascii="Arial" w:eastAsiaTheme="minorHAnsi" w:hAnsi="Arial" w:cs="Arial"/>
                <w:color w:val="000000"/>
                <w:sz w:val="22"/>
                <w:szCs w:val="22"/>
                <w:lang w:val="en-US"/>
              </w:rPr>
              <w:t>Group discussion</w:t>
            </w:r>
          </w:p>
          <w:p w14:paraId="59006B6E" w14:textId="77777777" w:rsidR="00F857C1" w:rsidRPr="00663BF5" w:rsidRDefault="00F857C1" w:rsidP="00146BB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p>
          <w:p w14:paraId="3983F510" w14:textId="77777777" w:rsidR="00146BBA" w:rsidRPr="007849C1" w:rsidRDefault="00146BBA" w:rsidP="00146BB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70C0"/>
                <w:sz w:val="22"/>
                <w:szCs w:val="22"/>
                <w:lang w:val="en-US"/>
              </w:rPr>
            </w:pPr>
            <w:r w:rsidRPr="007849C1">
              <w:rPr>
                <w:rFonts w:ascii="Arial" w:eastAsiaTheme="minorHAnsi" w:hAnsi="Arial" w:cs="Arial"/>
                <w:color w:val="0070C0"/>
                <w:sz w:val="22"/>
                <w:szCs w:val="22"/>
                <w:lang w:val="en-US"/>
              </w:rPr>
              <w:t>Resources:</w:t>
            </w:r>
          </w:p>
          <w:p w14:paraId="4EFE648F" w14:textId="4C96231D" w:rsidR="00146BBA" w:rsidRPr="00EE2629" w:rsidRDefault="00146BBA">
            <w:pPr>
              <w:pStyle w:val="ListParagraph"/>
              <w:widowControl w:val="0"/>
              <w:numPr>
                <w:ilvl w:val="0"/>
                <w:numId w:val="42"/>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EE2629">
              <w:rPr>
                <w:rFonts w:ascii="Arial" w:eastAsiaTheme="minorHAnsi" w:hAnsi="Arial" w:cs="Arial"/>
                <w:color w:val="000000"/>
                <w:sz w:val="22"/>
                <w:szCs w:val="22"/>
                <w:lang w:val="en-US"/>
              </w:rPr>
              <w:t>PowerPoint presentation</w:t>
            </w:r>
          </w:p>
          <w:p w14:paraId="32227419" w14:textId="38868E1D" w:rsidR="006C7834" w:rsidRPr="00EE2629" w:rsidRDefault="00304AD9">
            <w:pPr>
              <w:pStyle w:val="ListParagraph"/>
              <w:widowControl w:val="0"/>
              <w:numPr>
                <w:ilvl w:val="0"/>
                <w:numId w:val="42"/>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EE2629">
              <w:rPr>
                <w:rFonts w:ascii="Arial" w:hAnsi="Arial" w:cs="Arial"/>
                <w:color w:val="000000"/>
                <w:sz w:val="22"/>
                <w:szCs w:val="22"/>
                <w:lang w:val="en-US"/>
              </w:rPr>
              <w:t>Quiz handout (optional)*</w:t>
            </w:r>
          </w:p>
        </w:tc>
      </w:tr>
      <w:tr w:rsidR="00FE0790" w:rsidRPr="004E5F32" w14:paraId="1AD23B43"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6F698230" w14:textId="5F4920DA" w:rsidR="00FE0790" w:rsidRPr="00796EA0" w:rsidRDefault="00FE0790" w:rsidP="00FE0790">
            <w:pPr>
              <w:pStyle w:val="Title"/>
              <w:rPr>
                <w:rFonts w:ascii="Arial" w:hAnsi="Arial" w:cs="Arial"/>
                <w:color w:val="1F4E79" w:themeColor="accent5" w:themeShade="80"/>
                <w:sz w:val="22"/>
                <w:szCs w:val="22"/>
              </w:rPr>
            </w:pPr>
            <w:r w:rsidRPr="007779B3">
              <w:rPr>
                <w:rFonts w:ascii="Arial" w:hAnsi="Arial" w:cs="Arial"/>
                <w:b w:val="0"/>
                <w:bCs w:val="0"/>
                <w:i/>
                <w:iCs/>
                <w:color w:val="002060"/>
                <w:sz w:val="22"/>
                <w:szCs w:val="22"/>
                <w:lang w:val="en-US"/>
              </w:rPr>
              <w:lastRenderedPageBreak/>
              <w:t xml:space="preserve">Module </w:t>
            </w:r>
            <w:r w:rsidR="007369B8" w:rsidRPr="007779B3">
              <w:rPr>
                <w:rFonts w:ascii="Arial" w:hAnsi="Arial" w:cs="Arial"/>
                <w:b w:val="0"/>
                <w:bCs w:val="0"/>
                <w:i/>
                <w:iCs/>
                <w:color w:val="002060"/>
                <w:sz w:val="22"/>
                <w:szCs w:val="22"/>
                <w:lang w:val="en-US"/>
              </w:rPr>
              <w:t>3</w:t>
            </w:r>
            <w:r w:rsidRP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Best practices for delivering stop smoking support to people with SMI</w:t>
            </w: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EEA77C1" w14:textId="77777777" w:rsidR="00796EA0" w:rsidRDefault="00FE0790">
            <w:pPr>
              <w:pStyle w:val="ListParagraph"/>
              <w:widowControl w:val="0"/>
              <w:numPr>
                <w:ilvl w:val="0"/>
                <w:numId w:val="7"/>
              </w:numPr>
              <w:tabs>
                <w:tab w:val="left" w:pos="306"/>
                <w:tab w:val="left" w:pos="2441"/>
              </w:tabs>
              <w:autoSpaceDE w:val="0"/>
              <w:autoSpaceDN w:val="0"/>
              <w:adjustRightInd w:val="0"/>
              <w:ind w:left="306" w:hanging="284"/>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796EA0">
              <w:rPr>
                <w:rFonts w:ascii="Arial" w:hAnsi="Arial" w:cs="Arial"/>
                <w:bCs/>
                <w:color w:val="000000" w:themeColor="text1"/>
                <w:sz w:val="22"/>
                <w:szCs w:val="22"/>
                <w:lang w:val="en-US"/>
              </w:rPr>
              <w:t xml:space="preserve">It is important for </w:t>
            </w:r>
            <w:r w:rsidR="00664941" w:rsidRPr="00796EA0">
              <w:rPr>
                <w:rFonts w:ascii="Arial" w:hAnsi="Arial" w:cs="Arial"/>
                <w:bCs/>
                <w:color w:val="000000" w:themeColor="text1"/>
                <w:sz w:val="22"/>
                <w:szCs w:val="22"/>
                <w:lang w:val="en-US"/>
              </w:rPr>
              <w:t xml:space="preserve">advisors </w:t>
            </w:r>
            <w:r w:rsidRPr="00796EA0">
              <w:rPr>
                <w:rFonts w:ascii="Arial" w:hAnsi="Arial" w:cs="Arial"/>
                <w:bCs/>
                <w:color w:val="000000" w:themeColor="text1"/>
                <w:sz w:val="22"/>
                <w:szCs w:val="22"/>
                <w:lang w:val="en-US"/>
              </w:rPr>
              <w:t xml:space="preserve">to be aware of the unique challenges of smoking cessation among persons with SMI and how to tailor support to improve client engagement and efficacy of treatment. </w:t>
            </w:r>
          </w:p>
          <w:p w14:paraId="17D51076" w14:textId="77777777" w:rsidR="00796EA0" w:rsidRPr="00796EA0" w:rsidRDefault="00796EA0">
            <w:pPr>
              <w:pStyle w:val="ListParagraph"/>
              <w:widowControl w:val="0"/>
              <w:numPr>
                <w:ilvl w:val="0"/>
                <w:numId w:val="7"/>
              </w:numPr>
              <w:tabs>
                <w:tab w:val="left" w:pos="306"/>
                <w:tab w:val="left" w:pos="2441"/>
              </w:tabs>
              <w:autoSpaceDE w:val="0"/>
              <w:autoSpaceDN w:val="0"/>
              <w:adjustRightInd w:val="0"/>
              <w:ind w:left="313" w:hanging="283"/>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D13035">
              <w:rPr>
                <w:rFonts w:ascii="Arial" w:hAnsi="Arial" w:cs="Arial"/>
                <w:bCs/>
                <w:color w:val="000000" w:themeColor="text1"/>
                <w:sz w:val="22"/>
                <w:szCs w:val="22"/>
                <w:lang w:val="en-US"/>
              </w:rPr>
              <w:t>It is important for advisors to be aw</w:t>
            </w:r>
            <w:r w:rsidRPr="00D13035">
              <w:rPr>
                <w:rFonts w:ascii="Arial" w:hAnsi="Arial" w:cs="Arial"/>
                <w:bCs/>
                <w:color w:val="000000" w:themeColor="text1"/>
                <w:sz w:val="22"/>
                <w:szCs w:val="22"/>
                <w:lang w:val="en-CA"/>
              </w:rPr>
              <w:t>are of common barriers faced by people with SMI attempting to stop smoking (e.g., access to medication or vapes) and strategies for addressing these locally.</w:t>
            </w:r>
          </w:p>
          <w:p w14:paraId="21A0F972" w14:textId="77777777" w:rsidR="00796EA0" w:rsidRDefault="00796EA0">
            <w:pPr>
              <w:pStyle w:val="ListParagraph"/>
              <w:widowControl w:val="0"/>
              <w:numPr>
                <w:ilvl w:val="0"/>
                <w:numId w:val="7"/>
              </w:numPr>
              <w:tabs>
                <w:tab w:val="left" w:pos="306"/>
                <w:tab w:val="left" w:pos="2441"/>
              </w:tabs>
              <w:autoSpaceDE w:val="0"/>
              <w:autoSpaceDN w:val="0"/>
              <w:adjustRightInd w:val="0"/>
              <w:ind w:left="313" w:hanging="283"/>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796EA0">
              <w:rPr>
                <w:rFonts w:ascii="Arial" w:hAnsi="Arial" w:cs="Arial"/>
                <w:bCs/>
                <w:color w:val="000000" w:themeColor="text1"/>
                <w:sz w:val="22"/>
                <w:szCs w:val="22"/>
                <w:lang w:val="en-US"/>
              </w:rPr>
              <w:t>It is</w:t>
            </w:r>
            <w:r w:rsidRPr="00796EA0">
              <w:rPr>
                <w:rFonts w:ascii="Arial" w:hAnsi="Arial" w:cs="Arial"/>
                <w:b/>
                <w:color w:val="000000" w:themeColor="text1"/>
                <w:sz w:val="22"/>
                <w:szCs w:val="22"/>
                <w:lang w:val="en-US"/>
              </w:rPr>
              <w:t xml:space="preserve"> </w:t>
            </w:r>
            <w:r w:rsidRPr="00796EA0">
              <w:rPr>
                <w:rFonts w:ascii="Arial" w:hAnsi="Arial" w:cs="Arial"/>
                <w:bCs/>
                <w:color w:val="000000" w:themeColor="text1"/>
                <w:sz w:val="22"/>
                <w:szCs w:val="22"/>
                <w:lang w:val="en-US"/>
              </w:rPr>
              <w:t xml:space="preserve">important for </w:t>
            </w:r>
            <w:r w:rsidRPr="00796EA0">
              <w:rPr>
                <w:rFonts w:ascii="Arial" w:hAnsi="Arial" w:cs="Arial"/>
                <w:bCs/>
                <w:color w:val="000000" w:themeColor="text1"/>
                <w:sz w:val="22"/>
                <w:szCs w:val="22"/>
                <w:lang w:val="en-US"/>
              </w:rPr>
              <w:t xml:space="preserve">advisors </w:t>
            </w:r>
            <w:r w:rsidRPr="00796EA0">
              <w:rPr>
                <w:rFonts w:ascii="Arial" w:hAnsi="Arial" w:cs="Arial"/>
                <w:bCs/>
                <w:color w:val="000000" w:themeColor="text1"/>
                <w:sz w:val="22"/>
                <w:szCs w:val="22"/>
                <w:lang w:val="en-US"/>
              </w:rPr>
              <w:t xml:space="preserve">to be confident in how to structure multi-session stop smoking support for people with SMI within the NHS Community Mental Health pathway and using the Standard Treatment </w:t>
            </w:r>
            <w:proofErr w:type="spellStart"/>
            <w:r w:rsidRPr="00796EA0">
              <w:rPr>
                <w:rFonts w:ascii="Arial" w:hAnsi="Arial" w:cs="Arial"/>
                <w:bCs/>
                <w:color w:val="000000" w:themeColor="text1"/>
                <w:sz w:val="22"/>
                <w:szCs w:val="22"/>
                <w:lang w:val="en-US"/>
              </w:rPr>
              <w:t>Programme</w:t>
            </w:r>
            <w:proofErr w:type="spellEnd"/>
            <w:r w:rsidRPr="00796EA0">
              <w:rPr>
                <w:rFonts w:ascii="Arial" w:hAnsi="Arial" w:cs="Arial"/>
                <w:bCs/>
                <w:color w:val="000000" w:themeColor="text1"/>
                <w:sz w:val="22"/>
                <w:szCs w:val="22"/>
                <w:lang w:val="en-US"/>
              </w:rPr>
              <w:t xml:space="preserve"> (STP).</w:t>
            </w:r>
          </w:p>
          <w:p w14:paraId="3DB44B46" w14:textId="60791ED7" w:rsidR="0015589C" w:rsidRPr="00796EA0" w:rsidRDefault="0015589C" w:rsidP="0015589C">
            <w:pPr>
              <w:pStyle w:val="ListParagraph"/>
              <w:widowControl w:val="0"/>
              <w:tabs>
                <w:tab w:val="left" w:pos="306"/>
                <w:tab w:val="left" w:pos="2441"/>
              </w:tabs>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D699596" w14:textId="77777777" w:rsidR="00146BBA" w:rsidRPr="00796EA0" w:rsidRDefault="00146BBA">
            <w:pPr>
              <w:pStyle w:val="ListParagraph"/>
              <w:widowControl w:val="0"/>
              <w:numPr>
                <w:ilvl w:val="0"/>
                <w:numId w:val="7"/>
              </w:numPr>
              <w:tabs>
                <w:tab w:val="center" w:pos="352"/>
              </w:tabs>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796EA0">
              <w:rPr>
                <w:rFonts w:ascii="Arial" w:hAnsi="Arial" w:cs="Arial"/>
                <w:color w:val="000000"/>
                <w:sz w:val="22"/>
                <w:szCs w:val="22"/>
                <w:lang w:val="en-US"/>
              </w:rPr>
              <w:t>To introduce evidence-based tobacco dependency treatment for people experiencing SMI.</w:t>
            </w:r>
          </w:p>
          <w:p w14:paraId="5422CFD7" w14:textId="148D4C6F" w:rsidR="0044376E" w:rsidRPr="00796EA0" w:rsidRDefault="0044376E">
            <w:pPr>
              <w:pStyle w:val="ListParagraph"/>
              <w:widowControl w:val="0"/>
              <w:numPr>
                <w:ilvl w:val="0"/>
                <w:numId w:val="7"/>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To highlight l</w:t>
            </w:r>
            <w:r w:rsidRPr="00796EA0">
              <w:rPr>
                <w:rFonts w:ascii="Arial" w:hAnsi="Arial" w:cs="Arial"/>
                <w:sz w:val="22"/>
                <w:szCs w:val="22"/>
                <w:lang w:val="en-US"/>
              </w:rPr>
              <w:t xml:space="preserve">essons learned from SCIMITAR </w:t>
            </w:r>
            <w:r w:rsidRPr="00796EA0">
              <w:rPr>
                <w:rFonts w:ascii="Arial" w:hAnsi="Arial" w:cs="Arial"/>
                <w:sz w:val="22"/>
                <w:szCs w:val="22"/>
                <w:lang w:val="en-US"/>
              </w:rPr>
              <w:t>projects and other evidence which has informed best practice.</w:t>
            </w:r>
          </w:p>
          <w:p w14:paraId="1D9CEE68" w14:textId="77777777" w:rsidR="0044376E" w:rsidRPr="00796EA0" w:rsidRDefault="0044376E">
            <w:pPr>
              <w:pStyle w:val="ListParagraph"/>
              <w:widowControl w:val="0"/>
              <w:numPr>
                <w:ilvl w:val="0"/>
                <w:numId w:val="7"/>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Introduction of STP and discussion about adapting support to SMI clients. </w:t>
            </w:r>
          </w:p>
          <w:p w14:paraId="48B887BB" w14:textId="77777777" w:rsidR="00FE0790" w:rsidRPr="00796EA0" w:rsidRDefault="00FE0790" w:rsidP="0044376E">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000000"/>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ECE872E" w14:textId="77777777" w:rsidR="0044376E" w:rsidRPr="000B446C" w:rsidRDefault="0044376E" w:rsidP="0044376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464F3014" w14:textId="07ACC92D" w:rsidR="0044376E" w:rsidRPr="000B446C" w:rsidRDefault="0044376E">
            <w:pPr>
              <w:pStyle w:val="ListParagraph"/>
              <w:numPr>
                <w:ilvl w:val="0"/>
                <w:numId w:val="27"/>
              </w:numPr>
              <w:autoSpaceDE w:val="0"/>
              <w:autoSpaceDN w:val="0"/>
              <w:adjustRightInd w:val="0"/>
              <w:ind w:left="432" w:hanging="426"/>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Presentation</w:t>
            </w:r>
          </w:p>
          <w:p w14:paraId="701A9B46" w14:textId="0AAE76AD" w:rsidR="0044376E" w:rsidRPr="000B446C" w:rsidRDefault="0044376E">
            <w:pPr>
              <w:pStyle w:val="ListParagraph"/>
              <w:numPr>
                <w:ilvl w:val="0"/>
                <w:numId w:val="27"/>
              </w:numPr>
              <w:autoSpaceDE w:val="0"/>
              <w:autoSpaceDN w:val="0"/>
              <w:adjustRightInd w:val="0"/>
              <w:ind w:left="432" w:hanging="426"/>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themeColor="text1"/>
                <w:sz w:val="22"/>
                <w:szCs w:val="22"/>
                <w:lang w:val="en-US"/>
              </w:rPr>
            </w:pPr>
            <w:r w:rsidRPr="000B446C">
              <w:rPr>
                <w:rFonts w:ascii="Arial" w:eastAsiaTheme="minorHAnsi" w:hAnsi="Arial" w:cs="Arial"/>
                <w:color w:val="000000" w:themeColor="text1"/>
                <w:sz w:val="22"/>
                <w:szCs w:val="22"/>
                <w:lang w:val="en-US"/>
              </w:rPr>
              <w:t xml:space="preserve">Film clip </w:t>
            </w:r>
          </w:p>
          <w:p w14:paraId="66F43FE3" w14:textId="77777777" w:rsidR="0044376E" w:rsidRPr="00796EA0" w:rsidRDefault="0044376E" w:rsidP="0044376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p>
          <w:p w14:paraId="4343D263" w14:textId="77777777" w:rsidR="0044376E" w:rsidRPr="000B446C" w:rsidRDefault="0044376E" w:rsidP="0044376E">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1BEB0186" w14:textId="68F22BD8" w:rsidR="0044376E" w:rsidRPr="000B446C" w:rsidRDefault="0044376E">
            <w:pPr>
              <w:pStyle w:val="ListParagraph"/>
              <w:widowControl w:val="0"/>
              <w:numPr>
                <w:ilvl w:val="0"/>
                <w:numId w:val="26"/>
              </w:numPr>
              <w:autoSpaceDE w:val="0"/>
              <w:autoSpaceDN w:val="0"/>
              <w:adjustRightInd w:val="0"/>
              <w:ind w:left="429" w:hanging="429"/>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PowerPoint presentation</w:t>
            </w:r>
          </w:p>
          <w:p w14:paraId="08C58AF0" w14:textId="77777777" w:rsidR="00664941" w:rsidRPr="000B446C" w:rsidRDefault="00664941">
            <w:pPr>
              <w:pStyle w:val="ListParagraph"/>
              <w:numPr>
                <w:ilvl w:val="0"/>
                <w:numId w:val="26"/>
              </w:numPr>
              <w:tabs>
                <w:tab w:val="left" w:pos="429"/>
              </w:tabs>
              <w:autoSpaceDE w:val="0"/>
              <w:autoSpaceDN w:val="0"/>
              <w:adjustRightInd w:val="0"/>
              <w:ind w:left="432" w:hanging="432"/>
              <w:cnfStyle w:val="000000100000" w:firstRow="0" w:lastRow="0" w:firstColumn="0" w:lastColumn="0" w:oddVBand="0" w:evenVBand="0" w:oddHBand="1" w:evenHBand="0" w:firstRowFirstColumn="0" w:firstRowLastColumn="0" w:lastRowFirstColumn="0" w:lastRowLastColumn="0"/>
              <w:rPr>
                <w:rFonts w:ascii="Arial" w:hAnsi="Arial" w:cs="Arial"/>
                <w:b/>
                <w:bCs/>
                <w:color w:val="4472C4" w:themeColor="accent1"/>
                <w:sz w:val="22"/>
                <w:szCs w:val="22"/>
                <w:lang w:val="en-US"/>
              </w:rPr>
            </w:pPr>
            <w:r w:rsidRPr="000B446C">
              <w:rPr>
                <w:rFonts w:ascii="Arial" w:hAnsi="Arial" w:cs="Arial"/>
                <w:i/>
                <w:iCs/>
                <w:color w:val="000000"/>
                <w:sz w:val="22"/>
                <w:szCs w:val="22"/>
                <w:lang w:val="en-US"/>
              </w:rPr>
              <w:t>Handout – Best practices for SMI</w:t>
            </w:r>
          </w:p>
          <w:p w14:paraId="72973B65" w14:textId="77777777" w:rsidR="0044376E" w:rsidRPr="00796EA0" w:rsidRDefault="0044376E" w:rsidP="00FE079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p w14:paraId="6A3BFFD3" w14:textId="0CA949F3" w:rsidR="00F857C1" w:rsidRPr="00796EA0" w:rsidRDefault="00F857C1" w:rsidP="00FE0790">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r>
      <w:tr w:rsidR="00FE0790" w:rsidRPr="00FE0790" w14:paraId="5CA0B061" w14:textId="77777777" w:rsidTr="00875238">
        <w:trPr>
          <w:trHeight w:val="693"/>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45ECA8A9" w14:textId="6CC974A0" w:rsidR="00FE0790" w:rsidRPr="00796EA0" w:rsidRDefault="00FE0790" w:rsidP="00FE0790">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t xml:space="preserve">Module </w:t>
            </w:r>
            <w:r w:rsidR="007369B8" w:rsidRPr="007779B3">
              <w:rPr>
                <w:rFonts w:ascii="Arial" w:hAnsi="Arial" w:cs="Arial"/>
                <w:b w:val="0"/>
                <w:bCs w:val="0"/>
                <w:i/>
                <w:iCs/>
                <w:color w:val="002060"/>
                <w:sz w:val="22"/>
                <w:szCs w:val="22"/>
                <w:lang w:val="en-US"/>
              </w:rPr>
              <w:t>4</w:t>
            </w:r>
            <w:r w:rsidRP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Tobacco dependence: Why it can be challenging to quit </w:t>
            </w:r>
          </w:p>
          <w:p w14:paraId="6102E309" w14:textId="77777777" w:rsidR="00FE0790" w:rsidRPr="00796EA0" w:rsidRDefault="00FE0790" w:rsidP="00FE0790">
            <w:pPr>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202E479" w14:textId="77777777" w:rsidR="00FE0790" w:rsidRPr="0012773A" w:rsidRDefault="00FE0790">
            <w:pPr>
              <w:pStyle w:val="ListParagraph"/>
              <w:widowControl w:val="0"/>
              <w:numPr>
                <w:ilvl w:val="0"/>
                <w:numId w:val="6"/>
              </w:numPr>
              <w:tabs>
                <w:tab w:val="left" w:pos="2441"/>
              </w:tabs>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2773A">
              <w:rPr>
                <w:rFonts w:ascii="Arial" w:hAnsi="Arial" w:cs="Arial"/>
                <w:sz w:val="22"/>
                <w:szCs w:val="22"/>
                <w:lang w:val="en-US"/>
              </w:rPr>
              <w:t xml:space="preserve">A working understanding of tobacco dependence, including the tobacco withdrawal syndrome, is fundamental to an appreciation of what smokers trying to quit are going through. </w:t>
            </w:r>
          </w:p>
          <w:p w14:paraId="2D408799" w14:textId="221B1A48" w:rsidR="00FE0790" w:rsidRPr="0012773A" w:rsidRDefault="00FE0790">
            <w:pPr>
              <w:pStyle w:val="ListParagraph"/>
              <w:widowControl w:val="0"/>
              <w:numPr>
                <w:ilvl w:val="0"/>
                <w:numId w:val="6"/>
              </w:numPr>
              <w:tabs>
                <w:tab w:val="left" w:pos="2441"/>
              </w:tabs>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2773A">
              <w:rPr>
                <w:rFonts w:ascii="Arial" w:hAnsi="Arial" w:cs="Arial"/>
                <w:sz w:val="22"/>
                <w:szCs w:val="22"/>
                <w:lang w:val="en-US"/>
              </w:rPr>
              <w:t>Review challenges specific to SMI populations including symptom management.</w:t>
            </w:r>
          </w:p>
          <w:p w14:paraId="091379AE" w14:textId="77777777" w:rsidR="00FE0790" w:rsidRPr="0012773A" w:rsidRDefault="00FE0790">
            <w:pPr>
              <w:pStyle w:val="ListParagraph"/>
              <w:widowControl w:val="0"/>
              <w:numPr>
                <w:ilvl w:val="0"/>
                <w:numId w:val="6"/>
              </w:numPr>
              <w:tabs>
                <w:tab w:val="left" w:pos="2441"/>
              </w:tabs>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2773A">
              <w:rPr>
                <w:rFonts w:ascii="Arial" w:hAnsi="Arial" w:cs="Arial"/>
                <w:sz w:val="22"/>
                <w:szCs w:val="22"/>
                <w:lang w:val="en-US"/>
              </w:rPr>
              <w:t>Smokers often underestimate their level of addiction. Accurate assessment of dependence is also important to ensure correct medication is given and adhered to.</w:t>
            </w:r>
          </w:p>
          <w:p w14:paraId="41D0EA35" w14:textId="74B2D299" w:rsidR="00FE0790" w:rsidRDefault="00EA69E9">
            <w:pPr>
              <w:pStyle w:val="ListParagraph"/>
              <w:widowControl w:val="0"/>
              <w:numPr>
                <w:ilvl w:val="0"/>
                <w:numId w:val="6"/>
              </w:numPr>
              <w:tabs>
                <w:tab w:val="left" w:pos="2441"/>
              </w:tabs>
              <w:autoSpaceDE w:val="0"/>
              <w:autoSpaceDN w:val="0"/>
              <w:adjustRightInd w:val="0"/>
              <w:ind w:left="305"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Pr>
                <w:rFonts w:ascii="Arial" w:hAnsi="Arial" w:cs="Arial"/>
                <w:bCs/>
                <w:color w:val="000000" w:themeColor="text1"/>
                <w:sz w:val="22"/>
                <w:szCs w:val="22"/>
                <w:lang w:val="en-US"/>
              </w:rPr>
              <w:t>Advisor</w:t>
            </w:r>
            <w:r w:rsidR="00FE0790" w:rsidRPr="0012773A">
              <w:rPr>
                <w:rFonts w:ascii="Arial" w:hAnsi="Arial" w:cs="Arial"/>
                <w:bCs/>
                <w:color w:val="000000" w:themeColor="text1"/>
                <w:sz w:val="22"/>
                <w:szCs w:val="22"/>
                <w:lang w:val="en-US"/>
              </w:rPr>
              <w:t>s</w:t>
            </w:r>
            <w:r w:rsidR="00FE0790" w:rsidRPr="0012773A">
              <w:rPr>
                <w:rFonts w:ascii="Arial" w:hAnsi="Arial" w:cs="Arial"/>
                <w:b/>
                <w:color w:val="000000" w:themeColor="text1"/>
                <w:sz w:val="22"/>
                <w:szCs w:val="22"/>
                <w:lang w:val="en-US"/>
              </w:rPr>
              <w:t xml:space="preserve"> </w:t>
            </w:r>
            <w:r w:rsidR="00FE0790" w:rsidRPr="0012773A">
              <w:rPr>
                <w:rFonts w:ascii="Arial" w:hAnsi="Arial" w:cs="Arial"/>
                <w:sz w:val="22"/>
                <w:szCs w:val="22"/>
                <w:lang w:val="en-US"/>
              </w:rPr>
              <w:t>need to be able to explain to people with SMI the symptoms, duration, and prevalence of tobacco withdrawal that they may experience when they quit, and how to help them identify coping strategies which can be used to alleviate them.</w:t>
            </w:r>
          </w:p>
          <w:p w14:paraId="46CCA7A3" w14:textId="4E9EEC02" w:rsidR="000B446C" w:rsidRPr="0012773A" w:rsidRDefault="000B446C" w:rsidP="000B446C">
            <w:pPr>
              <w:pStyle w:val="ListParagraph"/>
              <w:widowControl w:val="0"/>
              <w:tabs>
                <w:tab w:val="left" w:pos="2441"/>
              </w:tabs>
              <w:autoSpaceDE w:val="0"/>
              <w:autoSpaceDN w:val="0"/>
              <w:adjustRightInd w:val="0"/>
              <w:ind w:left="305"/>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F18C511" w14:textId="45EC1EC6" w:rsidR="00FE0790" w:rsidRPr="000B446C" w:rsidRDefault="00FE0790">
            <w:pPr>
              <w:pStyle w:val="ListParagraph"/>
              <w:widowControl w:val="0"/>
              <w:numPr>
                <w:ilvl w:val="0"/>
                <w:numId w:val="6"/>
              </w:numPr>
              <w:autoSpaceDE w:val="0"/>
              <w:autoSpaceDN w:val="0"/>
              <w:adjustRightInd w:val="0"/>
              <w:ind w:left="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Explain what is meant by tobacco dependence and how these develop.</w:t>
            </w:r>
          </w:p>
          <w:p w14:paraId="00F4249F" w14:textId="21FADA3C" w:rsidR="00FE0790" w:rsidRPr="000B446C" w:rsidRDefault="00FE0790">
            <w:pPr>
              <w:pStyle w:val="ListParagraph"/>
              <w:widowControl w:val="0"/>
              <w:numPr>
                <w:ilvl w:val="0"/>
                <w:numId w:val="6"/>
              </w:numPr>
              <w:autoSpaceDE w:val="0"/>
              <w:autoSpaceDN w:val="0"/>
              <w:adjustRightInd w:val="0"/>
              <w:ind w:left="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Identify known nicotine withdrawal symptoms and their natural time course and how frequently they occur.</w:t>
            </w:r>
          </w:p>
          <w:p w14:paraId="799622D7" w14:textId="4F683665" w:rsidR="00FE0790" w:rsidRPr="000B446C" w:rsidRDefault="00FE0790">
            <w:pPr>
              <w:pStyle w:val="ListParagraph"/>
              <w:widowControl w:val="0"/>
              <w:numPr>
                <w:ilvl w:val="0"/>
                <w:numId w:val="6"/>
              </w:numPr>
              <w:autoSpaceDE w:val="0"/>
              <w:autoSpaceDN w:val="0"/>
              <w:adjustRightInd w:val="0"/>
              <w:ind w:left="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Be familiar with how to provide reassurance to people with SMI experiencing tobacco withdrawal.</w:t>
            </w:r>
          </w:p>
          <w:p w14:paraId="3447EA1D" w14:textId="060739EE" w:rsidR="00FE0790" w:rsidRPr="000B446C" w:rsidRDefault="00FE0790">
            <w:pPr>
              <w:pStyle w:val="ListParagraph"/>
              <w:widowControl w:val="0"/>
              <w:numPr>
                <w:ilvl w:val="0"/>
                <w:numId w:val="6"/>
              </w:numPr>
              <w:autoSpaceDE w:val="0"/>
              <w:autoSpaceDN w:val="0"/>
              <w:adjustRightInd w:val="0"/>
              <w:ind w:left="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 xml:space="preserve">Know how to assess tobacco dependence and how this can be used to tailor stop smoking support. </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070D649" w14:textId="77777777" w:rsidR="00796EA0" w:rsidRPr="000B446C" w:rsidRDefault="00796EA0" w:rsidP="00796EA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45326994" w14:textId="68347F42" w:rsidR="00796EA0" w:rsidRPr="000B446C" w:rsidRDefault="00796EA0">
            <w:pPr>
              <w:pStyle w:val="ListParagraph"/>
              <w:numPr>
                <w:ilvl w:val="0"/>
                <w:numId w:val="25"/>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Presentation</w:t>
            </w:r>
          </w:p>
          <w:p w14:paraId="3A092632" w14:textId="77777777" w:rsidR="00796EA0" w:rsidRPr="00796EA0" w:rsidRDefault="00796EA0" w:rsidP="00796EA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p>
          <w:p w14:paraId="0C0B1513" w14:textId="77777777" w:rsidR="00796EA0" w:rsidRPr="000B446C" w:rsidRDefault="00796EA0" w:rsidP="00796EA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20342344" w14:textId="4102FC51" w:rsidR="00796EA0" w:rsidRPr="000B446C" w:rsidRDefault="00796EA0">
            <w:pPr>
              <w:pStyle w:val="ListParagraph"/>
              <w:widowControl w:val="0"/>
              <w:numPr>
                <w:ilvl w:val="0"/>
                <w:numId w:val="25"/>
              </w:numPr>
              <w:autoSpaceDE w:val="0"/>
              <w:autoSpaceDN w:val="0"/>
              <w:adjustRightInd w:val="0"/>
              <w:ind w:left="290" w:hanging="284"/>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D80FF"/>
                <w:sz w:val="22"/>
                <w:szCs w:val="22"/>
                <w:lang w:val="en-US"/>
              </w:rPr>
              <w:t> </w:t>
            </w:r>
            <w:r w:rsidRPr="000B446C">
              <w:rPr>
                <w:rFonts w:ascii="Arial" w:eastAsiaTheme="minorHAnsi" w:hAnsi="Arial" w:cs="Arial"/>
                <w:color w:val="000000"/>
                <w:sz w:val="22"/>
                <w:szCs w:val="22"/>
                <w:lang w:val="en-US"/>
              </w:rPr>
              <w:t>PowerPoint presentation</w:t>
            </w:r>
          </w:p>
          <w:p w14:paraId="12D8DD70" w14:textId="77777777" w:rsidR="00FE0790" w:rsidRPr="00796EA0" w:rsidRDefault="00FE0790" w:rsidP="00FE0790">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p w14:paraId="45ED2277" w14:textId="77777777" w:rsidR="00FE0790" w:rsidRPr="00796EA0" w:rsidRDefault="00FE0790" w:rsidP="0012773A">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r>
      <w:tr w:rsidR="007369B8" w:rsidRPr="00FE0790" w14:paraId="6DBD7792"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15C0C1D0" w14:textId="28B5EBA9" w:rsidR="007369B8" w:rsidRPr="00796EA0" w:rsidRDefault="007369B8" w:rsidP="007369B8">
            <w:pPr>
              <w:rPr>
                <w:rFonts w:ascii="Arial" w:hAnsi="Arial" w:cs="Arial"/>
                <w:b w:val="0"/>
                <w:color w:val="002060"/>
                <w:sz w:val="22"/>
                <w:szCs w:val="22"/>
                <w:highlight w:val="yellow"/>
                <w:lang w:val="en-US"/>
              </w:rPr>
            </w:pPr>
            <w:r w:rsidRPr="007779B3">
              <w:rPr>
                <w:rFonts w:ascii="Arial" w:hAnsi="Arial" w:cs="Arial"/>
                <w:b w:val="0"/>
                <w:bCs w:val="0"/>
                <w:i/>
                <w:iCs/>
                <w:color w:val="002060"/>
                <w:sz w:val="22"/>
                <w:szCs w:val="22"/>
                <w:lang w:val="en-US"/>
              </w:rPr>
              <w:lastRenderedPageBreak/>
              <w:t xml:space="preserve">Module </w:t>
            </w:r>
            <w:r w:rsidR="0012773A" w:rsidRPr="007779B3">
              <w:rPr>
                <w:rFonts w:ascii="Arial" w:hAnsi="Arial" w:cs="Arial"/>
                <w:b w:val="0"/>
                <w:bCs w:val="0"/>
                <w:i/>
                <w:iCs/>
                <w:color w:val="002060"/>
                <w:sz w:val="22"/>
                <w:szCs w:val="22"/>
                <w:lang w:val="en-US"/>
              </w:rPr>
              <w:t>5</w:t>
            </w:r>
            <w:r w:rsidRP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Core communication skills</w:t>
            </w: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BE03FBD" w14:textId="3E8E7D1D" w:rsidR="007369B8" w:rsidRPr="001424C0" w:rsidRDefault="007369B8">
            <w:pPr>
              <w:pStyle w:val="ListParagraph"/>
              <w:widowControl w:val="0"/>
              <w:numPr>
                <w:ilvl w:val="0"/>
                <w:numId w:val="8"/>
              </w:numPr>
              <w:autoSpaceDE w:val="0"/>
              <w:autoSpaceDN w:val="0"/>
              <w:adjustRightInd w:val="0"/>
              <w:ind w:left="455" w:hanging="425"/>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1424C0">
              <w:rPr>
                <w:rFonts w:ascii="Arial" w:hAnsi="Arial" w:cs="Arial"/>
                <w:sz w:val="22"/>
                <w:szCs w:val="22"/>
                <w:lang w:val="en-US"/>
              </w:rPr>
              <w:t xml:space="preserve">It is important for </w:t>
            </w:r>
            <w:r w:rsidR="00EA69E9">
              <w:rPr>
                <w:rFonts w:ascii="Arial" w:hAnsi="Arial" w:cs="Arial"/>
                <w:sz w:val="22"/>
                <w:szCs w:val="22"/>
                <w:lang w:val="en-US"/>
              </w:rPr>
              <w:t>advisor</w:t>
            </w:r>
            <w:r w:rsidRPr="001424C0">
              <w:rPr>
                <w:rFonts w:ascii="Arial" w:hAnsi="Arial" w:cs="Arial"/>
                <w:sz w:val="22"/>
                <w:szCs w:val="22"/>
                <w:lang w:val="en-US"/>
              </w:rPr>
              <w:t xml:space="preserve">s to be aware of </w:t>
            </w:r>
            <w:r w:rsidRPr="001424C0">
              <w:rPr>
                <w:rFonts w:ascii="Arial" w:hAnsi="Arial" w:cs="Arial"/>
                <w:bCs/>
                <w:color w:val="000000" w:themeColor="text1"/>
                <w:sz w:val="22"/>
                <w:szCs w:val="22"/>
                <w:lang w:val="en-US"/>
              </w:rPr>
              <w:t>principles of effective communication and how these can be used when discussing smoking and smoking cessation with SMI clients.</w:t>
            </w:r>
          </w:p>
          <w:p w14:paraId="64FF6991" w14:textId="08C60DB7" w:rsidR="007369B8" w:rsidRPr="001424C0" w:rsidRDefault="007369B8">
            <w:pPr>
              <w:pStyle w:val="ListParagraph"/>
              <w:widowControl w:val="0"/>
              <w:numPr>
                <w:ilvl w:val="0"/>
                <w:numId w:val="8"/>
              </w:numPr>
              <w:autoSpaceDE w:val="0"/>
              <w:autoSpaceDN w:val="0"/>
              <w:adjustRightInd w:val="0"/>
              <w:ind w:left="455" w:hanging="425"/>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1424C0">
              <w:rPr>
                <w:rFonts w:ascii="Arial" w:hAnsi="Arial" w:cs="Arial"/>
                <w:bCs/>
                <w:color w:val="000000" w:themeColor="text1"/>
                <w:sz w:val="22"/>
                <w:szCs w:val="22"/>
                <w:lang w:val="en-US"/>
              </w:rPr>
              <w:t xml:space="preserve">It is important for </w:t>
            </w:r>
            <w:r w:rsidR="00EA69E9">
              <w:rPr>
                <w:rFonts w:ascii="Arial" w:hAnsi="Arial" w:cs="Arial"/>
                <w:bCs/>
                <w:color w:val="000000" w:themeColor="text1"/>
                <w:sz w:val="22"/>
                <w:szCs w:val="22"/>
                <w:lang w:val="en-US"/>
              </w:rPr>
              <w:t>advisor</w:t>
            </w:r>
            <w:r w:rsidRPr="001424C0">
              <w:rPr>
                <w:rFonts w:ascii="Arial" w:hAnsi="Arial" w:cs="Arial"/>
                <w:bCs/>
                <w:color w:val="000000" w:themeColor="text1"/>
                <w:sz w:val="22"/>
                <w:szCs w:val="22"/>
                <w:lang w:val="en-US"/>
              </w:rPr>
              <w:t xml:space="preserve">s to be aware about how to adapt treatment to SMI clients and SMI clients with learning disabilities (LD). </w:t>
            </w:r>
          </w:p>
          <w:p w14:paraId="1ED813F1" w14:textId="73E8CD75" w:rsidR="007369B8" w:rsidRPr="001424C0" w:rsidRDefault="007369B8" w:rsidP="007369B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color w:val="44546A" w:themeColor="text2"/>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E8BB594" w14:textId="77777777" w:rsidR="009835DB" w:rsidRPr="009835DB" w:rsidRDefault="009835DB">
            <w:pPr>
              <w:pStyle w:val="ListParagraph"/>
              <w:numPr>
                <w:ilvl w:val="0"/>
                <w:numId w:val="1"/>
              </w:numPr>
              <w:spacing w:after="200" w:line="276" w:lineRule="auto"/>
              <w:ind w:left="369" w:hanging="284"/>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9835DB">
              <w:rPr>
                <w:rFonts w:ascii="Arial" w:hAnsi="Arial" w:cs="Arial"/>
                <w:sz w:val="22"/>
                <w:szCs w:val="22"/>
              </w:rPr>
              <w:t>To teach participants how to maximise the good listening and communication skills they already have and apply the skills of non-biased listening.</w:t>
            </w:r>
          </w:p>
          <w:p w14:paraId="60C1C3E2" w14:textId="77777777" w:rsidR="009835DB" w:rsidRPr="009835DB" w:rsidRDefault="009835DB">
            <w:pPr>
              <w:pStyle w:val="ListParagraph"/>
              <w:numPr>
                <w:ilvl w:val="0"/>
                <w:numId w:val="1"/>
              </w:numPr>
              <w:spacing w:after="200" w:line="276" w:lineRule="auto"/>
              <w:ind w:left="369" w:hanging="284"/>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r w:rsidRPr="009835DB">
              <w:rPr>
                <w:rFonts w:ascii="Arial" w:hAnsi="Arial" w:cs="Arial"/>
                <w:sz w:val="22"/>
                <w:szCs w:val="22"/>
                <w:lang w:val="en-US"/>
              </w:rPr>
              <w:t>To gain confidence in techniques that elicit the patient’s views and questions on smoking and smoking cessation, providing reassurance, and dispelling myths in a non-judgmental, clear, and accurate manner.</w:t>
            </w:r>
          </w:p>
          <w:p w14:paraId="7EFD8F8D" w14:textId="77777777" w:rsidR="00146BBA" w:rsidRDefault="009835DB">
            <w:pPr>
              <w:pStyle w:val="ListParagraph"/>
              <w:widowControl w:val="0"/>
              <w:numPr>
                <w:ilvl w:val="0"/>
                <w:numId w:val="1"/>
              </w:numPr>
              <w:autoSpaceDE w:val="0"/>
              <w:autoSpaceDN w:val="0"/>
              <w:adjustRightInd w:val="0"/>
              <w:ind w:left="369" w:hanging="284"/>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9835DB">
              <w:rPr>
                <w:rFonts w:ascii="Arial" w:hAnsi="Arial" w:cs="Arial"/>
                <w:sz w:val="22"/>
                <w:szCs w:val="22"/>
                <w:lang w:val="en-US"/>
              </w:rPr>
              <w:t xml:space="preserve">To review guidance on </w:t>
            </w:r>
            <w:r w:rsidR="007369B8" w:rsidRPr="009835DB">
              <w:rPr>
                <w:rFonts w:ascii="Arial" w:hAnsi="Arial" w:cs="Arial"/>
                <w:sz w:val="22"/>
                <w:szCs w:val="22"/>
                <w:lang w:val="en-US"/>
              </w:rPr>
              <w:t xml:space="preserve">how to tailor communications for SMI clients, SMI clients with LD, and individual client needs. </w:t>
            </w:r>
          </w:p>
          <w:p w14:paraId="6281D40C" w14:textId="0DB54AA7" w:rsidR="0015589C" w:rsidRPr="00AC4F6D" w:rsidRDefault="0015589C" w:rsidP="0015589C">
            <w:pPr>
              <w:pStyle w:val="ListParagraph"/>
              <w:widowControl w:val="0"/>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0562DDD" w14:textId="77777777" w:rsidR="00146BBA" w:rsidRPr="000B446C"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352A6CEC" w14:textId="77777777" w:rsidR="00146BBA" w:rsidRPr="009835DB"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9835DB">
              <w:rPr>
                <w:rFonts w:ascii="Arial" w:eastAsiaTheme="minorHAnsi" w:hAnsi="Arial" w:cs="Arial"/>
                <w:color w:val="0D80FF"/>
                <w:sz w:val="22"/>
                <w:szCs w:val="22"/>
                <w:lang w:val="en-US"/>
              </w:rPr>
              <w:t xml:space="preserve">  </w:t>
            </w:r>
            <w:r w:rsidRPr="009835DB">
              <w:rPr>
                <w:rFonts w:ascii="Arial" w:eastAsiaTheme="minorHAnsi" w:hAnsi="Arial" w:cs="Arial"/>
                <w:color w:val="000000"/>
                <w:sz w:val="22"/>
                <w:szCs w:val="22"/>
                <w:lang w:val="en-US"/>
              </w:rPr>
              <w:t>Group discussion</w:t>
            </w:r>
          </w:p>
          <w:p w14:paraId="37A17A78" w14:textId="77777777" w:rsidR="00146BBA" w:rsidRPr="009835DB"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9835DB">
              <w:rPr>
                <w:rFonts w:ascii="Arial" w:eastAsiaTheme="minorHAnsi" w:hAnsi="Arial" w:cs="Arial"/>
                <w:color w:val="0D80FF"/>
                <w:sz w:val="22"/>
                <w:szCs w:val="22"/>
                <w:lang w:val="en-US"/>
              </w:rPr>
              <w:t xml:space="preserve">  </w:t>
            </w:r>
            <w:r w:rsidRPr="009835DB">
              <w:rPr>
                <w:rFonts w:ascii="Arial" w:eastAsiaTheme="minorHAnsi" w:hAnsi="Arial" w:cs="Arial"/>
                <w:color w:val="000000"/>
                <w:sz w:val="22"/>
                <w:szCs w:val="22"/>
                <w:lang w:val="en-US"/>
              </w:rPr>
              <w:t>Small group work</w:t>
            </w:r>
          </w:p>
          <w:p w14:paraId="47BEF7C9" w14:textId="58D7171F" w:rsidR="00987741" w:rsidRPr="000B446C"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9835DB">
              <w:rPr>
                <w:rFonts w:ascii="Arial" w:eastAsiaTheme="minorHAnsi" w:hAnsi="Arial" w:cs="Arial"/>
                <w:color w:val="0D80FF"/>
                <w:sz w:val="22"/>
                <w:szCs w:val="22"/>
                <w:lang w:val="en-US"/>
              </w:rPr>
              <w:t xml:space="preserve">  </w:t>
            </w:r>
          </w:p>
          <w:p w14:paraId="70E6E03B" w14:textId="20787220" w:rsidR="00146BBA" w:rsidRPr="000B446C" w:rsidRDefault="00146BBA" w:rsidP="00146BB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665134A8" w14:textId="2C8D47E9" w:rsidR="00146BBA" w:rsidRPr="000B446C" w:rsidRDefault="00146BBA">
            <w:pPr>
              <w:pStyle w:val="ListParagraph"/>
              <w:numPr>
                <w:ilvl w:val="0"/>
                <w:numId w:val="24"/>
              </w:numPr>
              <w:autoSpaceDE w:val="0"/>
              <w:autoSpaceDN w:val="0"/>
              <w:adjustRightInd w:val="0"/>
              <w:ind w:left="290"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PowerPoint presentation</w:t>
            </w:r>
          </w:p>
          <w:p w14:paraId="29B0C5D9" w14:textId="3689AA88" w:rsidR="00146BBA" w:rsidRPr="009835DB" w:rsidRDefault="00146BBA" w:rsidP="00146BBA">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r>
      <w:tr w:rsidR="001F718A" w:rsidRPr="00FE0790" w14:paraId="02225B13"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71EF3BBB" w14:textId="01A95097" w:rsidR="001F718A" w:rsidRPr="00796EA0" w:rsidRDefault="001F718A" w:rsidP="001F718A">
            <w:pPr>
              <w:widowControl w:val="0"/>
              <w:autoSpaceDE w:val="0"/>
              <w:autoSpaceDN w:val="0"/>
              <w:adjustRightInd w:val="0"/>
              <w:rPr>
                <w:rFonts w:ascii="Arial" w:hAnsi="Arial" w:cs="Arial"/>
                <w:b w:val="0"/>
                <w:bCs w:val="0"/>
                <w:color w:val="002060"/>
                <w:sz w:val="22"/>
                <w:szCs w:val="22"/>
                <w:lang w:val="en-US"/>
              </w:rPr>
            </w:pPr>
            <w:r w:rsidRPr="007779B3">
              <w:rPr>
                <w:rFonts w:ascii="Arial" w:hAnsi="Arial" w:cs="Arial"/>
                <w:b w:val="0"/>
                <w:bCs w:val="0"/>
                <w:i/>
                <w:iCs/>
                <w:color w:val="002060"/>
                <w:sz w:val="22"/>
                <w:szCs w:val="22"/>
                <w:lang w:val="en-US"/>
              </w:rPr>
              <w:t>Module 6:</w:t>
            </w:r>
            <w:r w:rsidRPr="00796EA0">
              <w:rPr>
                <w:rFonts w:ascii="Arial" w:hAnsi="Arial" w:cs="Arial"/>
                <w:color w:val="002060"/>
                <w:sz w:val="22"/>
                <w:szCs w:val="22"/>
                <w:lang w:val="en-US"/>
              </w:rPr>
              <w:t xml:space="preserve"> Engaging patients with SMI who smoke in treatment </w:t>
            </w:r>
          </w:p>
          <w:p w14:paraId="4A43444D" w14:textId="2D3A767F" w:rsidR="001F718A" w:rsidRPr="00796EA0" w:rsidRDefault="001F718A" w:rsidP="001F718A">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D88C0E8" w14:textId="7AB4D8D0" w:rsidR="001F718A" w:rsidRPr="001424C0" w:rsidRDefault="001F718A">
            <w:pPr>
              <w:pStyle w:val="ListParagraph"/>
              <w:widowControl w:val="0"/>
              <w:numPr>
                <w:ilvl w:val="0"/>
                <w:numId w:val="10"/>
              </w:numPr>
              <w:autoSpaceDE w:val="0"/>
              <w:autoSpaceDN w:val="0"/>
              <w:adjustRightInd w:val="0"/>
              <w:ind w:left="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424C0">
              <w:rPr>
                <w:rFonts w:ascii="Arial" w:hAnsi="Arial" w:cs="Arial"/>
                <w:sz w:val="22"/>
                <w:szCs w:val="22"/>
                <w:lang w:val="en-US"/>
              </w:rPr>
              <w:t xml:space="preserve">Specialist </w:t>
            </w:r>
            <w:r w:rsidR="00EA69E9">
              <w:rPr>
                <w:rFonts w:ascii="Arial" w:hAnsi="Arial" w:cs="Arial"/>
                <w:sz w:val="22"/>
                <w:szCs w:val="22"/>
                <w:lang w:val="en-US"/>
              </w:rPr>
              <w:t>advisor</w:t>
            </w:r>
            <w:r w:rsidRPr="001424C0">
              <w:rPr>
                <w:rFonts w:ascii="Arial" w:hAnsi="Arial" w:cs="Arial"/>
                <w:sz w:val="22"/>
                <w:szCs w:val="22"/>
                <w:lang w:val="en-US"/>
              </w:rPr>
              <w:t xml:space="preserve">s should be aware of the barriers and facilitators that affect SMI capability, opportunity, and motivation to stop smoking. </w:t>
            </w:r>
          </w:p>
          <w:p w14:paraId="325D811D" w14:textId="77777777" w:rsidR="001F718A" w:rsidRPr="001424C0" w:rsidRDefault="001F718A">
            <w:pPr>
              <w:pStyle w:val="ListParagraph"/>
              <w:widowControl w:val="0"/>
              <w:numPr>
                <w:ilvl w:val="0"/>
                <w:numId w:val="10"/>
              </w:numPr>
              <w:autoSpaceDE w:val="0"/>
              <w:autoSpaceDN w:val="0"/>
              <w:adjustRightInd w:val="0"/>
              <w:ind w:left="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424C0">
              <w:rPr>
                <w:rFonts w:ascii="Arial" w:hAnsi="Arial" w:cs="Arial"/>
                <w:sz w:val="22"/>
                <w:szCs w:val="22"/>
                <w:lang w:val="en-US"/>
              </w:rPr>
              <w:t xml:space="preserve">Advisors should be comfortable using effective communication to have a meaningful conversation with smokers could increase engagement and encourage </w:t>
            </w:r>
            <w:proofErr w:type="spellStart"/>
            <w:r w:rsidRPr="001424C0">
              <w:rPr>
                <w:rFonts w:ascii="Arial" w:hAnsi="Arial" w:cs="Arial"/>
                <w:sz w:val="22"/>
                <w:szCs w:val="22"/>
                <w:lang w:val="en-US"/>
              </w:rPr>
              <w:t>behaviour</w:t>
            </w:r>
            <w:proofErr w:type="spellEnd"/>
            <w:r w:rsidRPr="001424C0">
              <w:rPr>
                <w:rFonts w:ascii="Arial" w:hAnsi="Arial" w:cs="Arial"/>
                <w:sz w:val="22"/>
                <w:szCs w:val="22"/>
                <w:lang w:val="en-US"/>
              </w:rPr>
              <w:t xml:space="preserve"> change.</w:t>
            </w:r>
          </w:p>
          <w:p w14:paraId="4CDB2207" w14:textId="26FB580B" w:rsidR="001F718A" w:rsidRDefault="001F718A">
            <w:pPr>
              <w:pStyle w:val="ListParagraph"/>
              <w:widowControl w:val="0"/>
              <w:numPr>
                <w:ilvl w:val="0"/>
                <w:numId w:val="9"/>
              </w:numPr>
              <w:tabs>
                <w:tab w:val="center" w:pos="313"/>
              </w:tabs>
              <w:autoSpaceDE w:val="0"/>
              <w:autoSpaceDN w:val="0"/>
              <w:adjustRightInd w:val="0"/>
              <w:ind w:left="313" w:hanging="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424C0">
              <w:rPr>
                <w:rFonts w:ascii="Arial" w:hAnsi="Arial" w:cs="Arial"/>
                <w:sz w:val="22"/>
                <w:szCs w:val="22"/>
                <w:lang w:val="en-US"/>
              </w:rPr>
              <w:t xml:space="preserve">It can be particularly important for </w:t>
            </w:r>
            <w:r w:rsidR="00EA69E9">
              <w:rPr>
                <w:rFonts w:ascii="Arial" w:hAnsi="Arial" w:cs="Arial"/>
                <w:sz w:val="22"/>
                <w:szCs w:val="22"/>
                <w:lang w:val="en-US"/>
              </w:rPr>
              <w:t>Advisor</w:t>
            </w:r>
            <w:r w:rsidRPr="001424C0">
              <w:rPr>
                <w:rFonts w:ascii="Arial" w:hAnsi="Arial" w:cs="Arial"/>
                <w:sz w:val="22"/>
                <w:szCs w:val="22"/>
                <w:lang w:val="en-US"/>
              </w:rPr>
              <w:t>s to feel confident in their ability to have a productive conversation with SMI clients who are not interested or ambivalent about being able to quit smoking.</w:t>
            </w:r>
          </w:p>
          <w:p w14:paraId="11A0157E" w14:textId="0B3A0B96" w:rsidR="0015589C" w:rsidRPr="001424C0" w:rsidRDefault="0015589C" w:rsidP="0015589C">
            <w:pPr>
              <w:pStyle w:val="ListParagraph"/>
              <w:widowControl w:val="0"/>
              <w:tabs>
                <w:tab w:val="center" w:pos="313"/>
              </w:tabs>
              <w:autoSpaceDE w:val="0"/>
              <w:autoSpaceDN w:val="0"/>
              <w:adjustRightInd w:val="0"/>
              <w:ind w:left="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19A3F7B" w14:textId="4A07C215" w:rsidR="001F718A" w:rsidRPr="0015589C" w:rsidRDefault="001F718A">
            <w:pPr>
              <w:pStyle w:val="ListParagraph"/>
              <w:widowControl w:val="0"/>
              <w:numPr>
                <w:ilvl w:val="0"/>
                <w:numId w:val="9"/>
              </w:numPr>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5589C">
              <w:rPr>
                <w:rFonts w:ascii="Arial" w:hAnsi="Arial" w:cs="Arial"/>
                <w:sz w:val="22"/>
                <w:szCs w:val="22"/>
                <w:lang w:val="en-US"/>
              </w:rPr>
              <w:t>Review techniques for building rapport</w:t>
            </w:r>
            <w:r w:rsidR="001424C0" w:rsidRPr="0015589C">
              <w:rPr>
                <w:rFonts w:ascii="Arial" w:hAnsi="Arial" w:cs="Arial"/>
                <w:sz w:val="22"/>
                <w:szCs w:val="22"/>
                <w:lang w:val="en-US"/>
              </w:rPr>
              <w:t xml:space="preserve"> during initial tobacco treatment consultations. </w:t>
            </w:r>
          </w:p>
          <w:p w14:paraId="45653C3E" w14:textId="7278DC37" w:rsidR="001F718A" w:rsidRPr="0015589C" w:rsidRDefault="001F718A">
            <w:pPr>
              <w:pStyle w:val="ListParagraph"/>
              <w:widowControl w:val="0"/>
              <w:numPr>
                <w:ilvl w:val="0"/>
                <w:numId w:val="9"/>
              </w:numPr>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5589C">
              <w:rPr>
                <w:rFonts w:ascii="Arial" w:hAnsi="Arial" w:cs="Arial"/>
                <w:sz w:val="22"/>
                <w:szCs w:val="22"/>
                <w:lang w:val="en-US"/>
              </w:rPr>
              <w:t>Be aware of techniques for addressing motivation to quit and ambivalence among smokers not ready to quit or with low confidence in their ability to quit.</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F0208D2" w14:textId="77777777" w:rsidR="001F718A" w:rsidRPr="000B446C" w:rsidRDefault="001F718A"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2C1931F6" w14:textId="504323C0" w:rsidR="001F718A" w:rsidRPr="000B446C" w:rsidRDefault="001F718A">
            <w:pPr>
              <w:pStyle w:val="ListParagraph"/>
              <w:numPr>
                <w:ilvl w:val="0"/>
                <w:numId w:val="9"/>
              </w:numPr>
              <w:autoSpaceDE w:val="0"/>
              <w:autoSpaceDN w:val="0"/>
              <w:adjustRightInd w:val="0"/>
              <w:ind w:left="290" w:hanging="21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D80FF"/>
                <w:sz w:val="22"/>
                <w:szCs w:val="22"/>
                <w:lang w:val="en-US"/>
              </w:rPr>
              <w:t> </w:t>
            </w:r>
            <w:r w:rsidRPr="000B446C">
              <w:rPr>
                <w:rFonts w:ascii="Arial" w:eastAsiaTheme="minorHAnsi" w:hAnsi="Arial" w:cs="Arial"/>
                <w:color w:val="000000"/>
                <w:sz w:val="22"/>
                <w:szCs w:val="22"/>
                <w:lang w:val="en-US"/>
              </w:rPr>
              <w:t>Group discussion</w:t>
            </w:r>
          </w:p>
          <w:p w14:paraId="5D9E83C1" w14:textId="430C7722" w:rsidR="001F718A" w:rsidRPr="000B446C" w:rsidRDefault="001F718A">
            <w:pPr>
              <w:pStyle w:val="ListParagraph"/>
              <w:numPr>
                <w:ilvl w:val="0"/>
                <w:numId w:val="9"/>
              </w:numPr>
              <w:autoSpaceDE w:val="0"/>
              <w:autoSpaceDN w:val="0"/>
              <w:adjustRightInd w:val="0"/>
              <w:ind w:left="290" w:hanging="21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D80FF"/>
                <w:sz w:val="22"/>
                <w:szCs w:val="22"/>
                <w:lang w:val="en-US"/>
              </w:rPr>
              <w:t> </w:t>
            </w:r>
            <w:r w:rsidRPr="000B446C">
              <w:rPr>
                <w:rFonts w:ascii="Arial" w:eastAsiaTheme="minorHAnsi" w:hAnsi="Arial" w:cs="Arial"/>
                <w:color w:val="000000"/>
                <w:sz w:val="22"/>
                <w:szCs w:val="22"/>
                <w:lang w:val="en-US"/>
              </w:rPr>
              <w:t>Small group work</w:t>
            </w:r>
          </w:p>
          <w:p w14:paraId="253177B4" w14:textId="3ABF52C5" w:rsidR="001F718A" w:rsidRPr="000B446C" w:rsidRDefault="001F718A">
            <w:pPr>
              <w:pStyle w:val="ListParagraph"/>
              <w:numPr>
                <w:ilvl w:val="0"/>
                <w:numId w:val="9"/>
              </w:numPr>
              <w:autoSpaceDE w:val="0"/>
              <w:autoSpaceDN w:val="0"/>
              <w:adjustRightInd w:val="0"/>
              <w:ind w:left="290" w:hanging="21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D80FF"/>
                <w:sz w:val="22"/>
                <w:szCs w:val="22"/>
                <w:lang w:val="en-US"/>
              </w:rPr>
              <w:t> </w:t>
            </w:r>
            <w:r w:rsidRPr="000B446C">
              <w:rPr>
                <w:rFonts w:ascii="Arial" w:eastAsiaTheme="minorHAnsi" w:hAnsi="Arial" w:cs="Arial"/>
                <w:color w:val="000000"/>
                <w:sz w:val="22"/>
                <w:szCs w:val="22"/>
                <w:lang w:val="en-US"/>
              </w:rPr>
              <w:t>Film clip</w:t>
            </w:r>
          </w:p>
          <w:p w14:paraId="75CA0024" w14:textId="77777777" w:rsidR="001F718A" w:rsidRPr="009835DB" w:rsidRDefault="001F718A"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p>
          <w:p w14:paraId="6174576B" w14:textId="77777777" w:rsidR="001F718A" w:rsidRPr="000B446C" w:rsidRDefault="001F718A"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474A84E7" w14:textId="1A6409C4" w:rsidR="001F718A" w:rsidRPr="000B446C" w:rsidRDefault="001F718A">
            <w:pPr>
              <w:pStyle w:val="ListParagraph"/>
              <w:numPr>
                <w:ilvl w:val="0"/>
                <w:numId w:val="9"/>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PowerPoint presentation</w:t>
            </w:r>
          </w:p>
          <w:p w14:paraId="10D97460" w14:textId="20AA448E" w:rsidR="001F718A" w:rsidRPr="000B446C" w:rsidRDefault="001F718A">
            <w:pPr>
              <w:pStyle w:val="ListParagraph"/>
              <w:numPr>
                <w:ilvl w:val="0"/>
                <w:numId w:val="9"/>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0B446C">
              <w:rPr>
                <w:rFonts w:ascii="Arial" w:eastAsiaTheme="minorHAnsi" w:hAnsi="Arial" w:cs="Arial"/>
                <w:color w:val="000000"/>
                <w:sz w:val="22"/>
                <w:szCs w:val="22"/>
                <w:lang w:val="en-US"/>
              </w:rPr>
              <w:t>Film clip (embedded into slide)</w:t>
            </w:r>
          </w:p>
          <w:p w14:paraId="57C4FC93" w14:textId="06F46A37" w:rsidR="001F718A" w:rsidRPr="000B446C" w:rsidRDefault="001F718A">
            <w:pPr>
              <w:pStyle w:val="ListParagraph"/>
              <w:widowControl w:val="0"/>
              <w:numPr>
                <w:ilvl w:val="0"/>
                <w:numId w:val="9"/>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0B446C">
              <w:rPr>
                <w:rFonts w:ascii="Arial" w:eastAsiaTheme="minorHAnsi" w:hAnsi="Arial" w:cs="Arial"/>
                <w:color w:val="000000"/>
                <w:sz w:val="22"/>
                <w:szCs w:val="22"/>
                <w:lang w:val="en-US"/>
              </w:rPr>
              <w:t>Handout: Pre-quit patient statements</w:t>
            </w:r>
          </w:p>
        </w:tc>
      </w:tr>
      <w:tr w:rsidR="001F718A" w:rsidRPr="00FE0790" w14:paraId="1DEAE3C5"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68943B31" w14:textId="1372CBFE" w:rsidR="001F718A" w:rsidRPr="00FE0790" w:rsidRDefault="001F718A" w:rsidP="001F718A">
            <w:pPr>
              <w:widowControl w:val="0"/>
              <w:autoSpaceDE w:val="0"/>
              <w:autoSpaceDN w:val="0"/>
              <w:adjustRightInd w:val="0"/>
              <w:rPr>
                <w:rFonts w:ascii="Arial" w:hAnsi="Arial" w:cs="Arial"/>
                <w:bCs w:val="0"/>
                <w:color w:val="002060"/>
                <w:sz w:val="20"/>
                <w:szCs w:val="20"/>
                <w:lang w:val="en-US"/>
              </w:rPr>
            </w:pPr>
            <w:r w:rsidRPr="007779B3">
              <w:rPr>
                <w:rFonts w:ascii="Arial" w:hAnsi="Arial" w:cs="Arial"/>
                <w:b w:val="0"/>
                <w:bCs w:val="0"/>
                <w:i/>
                <w:iCs/>
                <w:color w:val="002060"/>
                <w:sz w:val="20"/>
                <w:szCs w:val="20"/>
                <w:lang w:val="en-US"/>
              </w:rPr>
              <w:t xml:space="preserve">Module </w:t>
            </w:r>
            <w:r w:rsidRPr="007779B3">
              <w:rPr>
                <w:rFonts w:ascii="Arial" w:hAnsi="Arial" w:cs="Arial"/>
                <w:b w:val="0"/>
                <w:bCs w:val="0"/>
                <w:i/>
                <w:iCs/>
                <w:color w:val="002060"/>
                <w:sz w:val="20"/>
                <w:szCs w:val="20"/>
                <w:lang w:val="en-US"/>
              </w:rPr>
              <w:t>7</w:t>
            </w:r>
            <w:r w:rsidRPr="007779B3">
              <w:rPr>
                <w:rFonts w:ascii="Arial" w:hAnsi="Arial" w:cs="Arial"/>
                <w:b w:val="0"/>
                <w:bCs w:val="0"/>
                <w:i/>
                <w:iCs/>
                <w:color w:val="002060"/>
                <w:sz w:val="20"/>
                <w:szCs w:val="20"/>
                <w:lang w:val="en-US"/>
              </w:rPr>
              <w:t>:</w:t>
            </w:r>
            <w:r w:rsidRPr="00FE0790">
              <w:rPr>
                <w:rFonts w:ascii="Arial" w:hAnsi="Arial" w:cs="Arial"/>
                <w:color w:val="002060"/>
                <w:sz w:val="20"/>
                <w:szCs w:val="20"/>
                <w:lang w:val="en-US"/>
              </w:rPr>
              <w:t xml:space="preserve"> Carbon monoxide monitoring</w:t>
            </w:r>
          </w:p>
          <w:p w14:paraId="1AC4D0E1" w14:textId="77777777" w:rsidR="001F718A" w:rsidRPr="00796EA0" w:rsidRDefault="001F718A" w:rsidP="001F718A">
            <w:pPr>
              <w:widowControl w:val="0"/>
              <w:autoSpaceDE w:val="0"/>
              <w:autoSpaceDN w:val="0"/>
              <w:adjustRightInd w:val="0"/>
              <w:rPr>
                <w:rFonts w:ascii="Arial" w:hAnsi="Arial" w:cs="Arial"/>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9AFB6BF" w14:textId="66B85FA6" w:rsidR="001F718A" w:rsidRPr="000B446C" w:rsidRDefault="00EA69E9">
            <w:pPr>
              <w:pStyle w:val="ListParagraph"/>
              <w:widowControl w:val="0"/>
              <w:numPr>
                <w:ilvl w:val="0"/>
                <w:numId w:val="28"/>
              </w:numPr>
              <w:autoSpaceDE w:val="0"/>
              <w:autoSpaceDN w:val="0"/>
              <w:adjustRightInd w:val="0"/>
              <w:ind w:left="303"/>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sz w:val="22"/>
                <w:szCs w:val="22"/>
                <w:lang w:val="en-US"/>
              </w:rPr>
              <w:t>Advisor</w:t>
            </w:r>
            <w:r w:rsidR="001F718A" w:rsidRPr="000B446C">
              <w:rPr>
                <w:rFonts w:ascii="Arial" w:hAnsi="Arial" w:cs="Arial"/>
                <w:sz w:val="22"/>
                <w:szCs w:val="22"/>
                <w:lang w:val="en-US"/>
              </w:rPr>
              <w:t xml:space="preserve">s need to understand routine use of carbon monoxide monitoring to identify smokers, interpreting and how to use as a motivational tool with </w:t>
            </w:r>
            <w:r w:rsidR="001F718A" w:rsidRPr="000B446C">
              <w:rPr>
                <w:rFonts w:ascii="Arial" w:hAnsi="Arial" w:cs="Arial"/>
                <w:color w:val="000000" w:themeColor="text1"/>
                <w:sz w:val="22"/>
                <w:szCs w:val="22"/>
                <w:lang w:val="en-US"/>
              </w:rPr>
              <w:t>SMI clients who smokers.</w:t>
            </w:r>
          </w:p>
          <w:p w14:paraId="0B8DF84C" w14:textId="3AB53EAB" w:rsidR="001F718A" w:rsidRPr="00796EA0" w:rsidRDefault="00EA69E9">
            <w:pPr>
              <w:pStyle w:val="ListParagraph"/>
              <w:widowControl w:val="0"/>
              <w:numPr>
                <w:ilvl w:val="0"/>
                <w:numId w:val="15"/>
              </w:numPr>
              <w:autoSpaceDE w:val="0"/>
              <w:autoSpaceDN w:val="0"/>
              <w:adjustRightInd w:val="0"/>
              <w:ind w:left="313" w:hanging="313"/>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Pr>
                <w:rFonts w:ascii="Arial" w:hAnsi="Arial" w:cs="Arial"/>
                <w:bCs/>
                <w:color w:val="000000" w:themeColor="text1"/>
                <w:sz w:val="22"/>
                <w:szCs w:val="22"/>
                <w:lang w:val="en-US"/>
              </w:rPr>
              <w:t>Advisor</w:t>
            </w:r>
            <w:r w:rsidR="001F718A" w:rsidRPr="00796EA0">
              <w:rPr>
                <w:rFonts w:ascii="Arial" w:hAnsi="Arial" w:cs="Arial"/>
                <w:bCs/>
                <w:color w:val="000000" w:themeColor="text1"/>
                <w:sz w:val="22"/>
                <w:szCs w:val="22"/>
                <w:lang w:val="en-US"/>
              </w:rPr>
              <w:t xml:space="preserve">s need to be confident in proper </w:t>
            </w:r>
            <w:r w:rsidR="001F718A" w:rsidRPr="00796EA0">
              <w:rPr>
                <w:rFonts w:ascii="Arial" w:hAnsi="Arial" w:cs="Arial"/>
                <w:bCs/>
                <w:color w:val="000000" w:themeColor="text1"/>
                <w:sz w:val="22"/>
                <w:szCs w:val="22"/>
                <w:lang w:val="en-US"/>
              </w:rPr>
              <w:lastRenderedPageBreak/>
              <w:t xml:space="preserve">administration of CO monitoring using infection control standards. </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BD2C762" w14:textId="77777777" w:rsidR="001F718A" w:rsidRPr="000B446C" w:rsidRDefault="001F718A">
            <w:pPr>
              <w:pStyle w:val="ListParagraph"/>
              <w:widowControl w:val="0"/>
              <w:numPr>
                <w:ilvl w:val="0"/>
                <w:numId w:val="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lastRenderedPageBreak/>
              <w:t>Show understanding of the principles and methodology of carbon monoxide (CO) monitoring.</w:t>
            </w:r>
          </w:p>
          <w:p w14:paraId="7037EA9E" w14:textId="77777777" w:rsidR="001F718A" w:rsidRPr="000B446C" w:rsidRDefault="001F718A">
            <w:pPr>
              <w:pStyle w:val="ListParagraph"/>
              <w:widowControl w:val="0"/>
              <w:numPr>
                <w:ilvl w:val="0"/>
                <w:numId w:val="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 xml:space="preserve">Explain the reasons for measuring CO to assess current self-reported and CO-validated smoking </w:t>
            </w:r>
            <w:proofErr w:type="spellStart"/>
            <w:r w:rsidRPr="000B446C">
              <w:rPr>
                <w:rFonts w:ascii="Arial" w:hAnsi="Arial" w:cs="Arial"/>
                <w:sz w:val="22"/>
                <w:szCs w:val="22"/>
                <w:lang w:val="en-US"/>
              </w:rPr>
              <w:t>behaviour</w:t>
            </w:r>
            <w:proofErr w:type="spellEnd"/>
            <w:r w:rsidRPr="000B446C">
              <w:rPr>
                <w:rFonts w:ascii="Arial" w:hAnsi="Arial" w:cs="Arial"/>
                <w:sz w:val="22"/>
                <w:szCs w:val="22"/>
                <w:lang w:val="en-US"/>
              </w:rPr>
              <w:t xml:space="preserve"> and deal </w:t>
            </w:r>
            <w:r w:rsidRPr="000B446C">
              <w:rPr>
                <w:rFonts w:ascii="Arial" w:hAnsi="Arial" w:cs="Arial"/>
                <w:sz w:val="22"/>
                <w:szCs w:val="22"/>
                <w:lang w:val="en-US"/>
              </w:rPr>
              <w:lastRenderedPageBreak/>
              <w:t>appropriately with any discrepancies that may arise between these.</w:t>
            </w:r>
          </w:p>
          <w:p w14:paraId="21BDEEAE" w14:textId="77777777" w:rsidR="001F718A" w:rsidRDefault="001F718A">
            <w:pPr>
              <w:pStyle w:val="ListParagraph"/>
              <w:widowControl w:val="0"/>
              <w:numPr>
                <w:ilvl w:val="0"/>
                <w:numId w:val="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Use expired air CO measurement as a motivational tool to assess the extent of a client’s smoke exposure.</w:t>
            </w:r>
          </w:p>
          <w:p w14:paraId="607B23B2" w14:textId="378C7053" w:rsidR="007849C1" w:rsidRPr="000B446C" w:rsidRDefault="007849C1" w:rsidP="007849C1">
            <w:pPr>
              <w:pStyle w:val="ListParagraph"/>
              <w:widowControl w:val="0"/>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225DABB" w14:textId="77777777" w:rsidR="008D5B08" w:rsidRPr="000B446C" w:rsidRDefault="008D5B08" w:rsidP="008D5B0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lastRenderedPageBreak/>
              <w:t>Process:</w:t>
            </w:r>
          </w:p>
          <w:p w14:paraId="71450E66" w14:textId="77777777" w:rsidR="008D5B08" w:rsidRPr="008D5B08" w:rsidRDefault="008D5B08">
            <w:pPr>
              <w:pStyle w:val="ListParagraph"/>
              <w:numPr>
                <w:ilvl w:val="0"/>
                <w:numId w:val="19"/>
              </w:numPr>
              <w:autoSpaceDE w:val="0"/>
              <w:autoSpaceDN w:val="0"/>
              <w:adjustRightInd w:val="0"/>
              <w:ind w:left="284"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8D5B08">
              <w:rPr>
                <w:rFonts w:ascii="Arial" w:eastAsiaTheme="minorHAnsi" w:hAnsi="Arial" w:cs="Arial"/>
                <w:color w:val="0D80FF"/>
                <w:sz w:val="22"/>
                <w:szCs w:val="22"/>
                <w:lang w:val="en-US"/>
              </w:rPr>
              <w:t> </w:t>
            </w:r>
            <w:r w:rsidRPr="008D5B08">
              <w:rPr>
                <w:rFonts w:ascii="Arial" w:eastAsiaTheme="minorHAnsi" w:hAnsi="Arial" w:cs="Arial"/>
                <w:color w:val="000000"/>
                <w:sz w:val="22"/>
                <w:szCs w:val="22"/>
                <w:lang w:val="en-US"/>
              </w:rPr>
              <w:t>Group discussion</w:t>
            </w:r>
          </w:p>
          <w:p w14:paraId="0146506D" w14:textId="77777777" w:rsidR="008D5B08" w:rsidRPr="008D5B08" w:rsidRDefault="008D5B08">
            <w:pPr>
              <w:pStyle w:val="ListParagraph"/>
              <w:numPr>
                <w:ilvl w:val="0"/>
                <w:numId w:val="19"/>
              </w:numPr>
              <w:autoSpaceDE w:val="0"/>
              <w:autoSpaceDN w:val="0"/>
              <w:adjustRightInd w:val="0"/>
              <w:ind w:left="284"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8D5B08">
              <w:rPr>
                <w:rFonts w:ascii="Arial" w:eastAsiaTheme="minorHAnsi" w:hAnsi="Arial" w:cs="Arial"/>
                <w:color w:val="0D80FF"/>
                <w:sz w:val="22"/>
                <w:szCs w:val="22"/>
                <w:lang w:val="en-US"/>
              </w:rPr>
              <w:t> </w:t>
            </w:r>
            <w:r w:rsidRPr="008D5B08">
              <w:rPr>
                <w:rFonts w:ascii="Arial" w:eastAsiaTheme="minorHAnsi" w:hAnsi="Arial" w:cs="Arial"/>
                <w:color w:val="000000"/>
                <w:sz w:val="22"/>
                <w:szCs w:val="22"/>
                <w:lang w:val="en-US"/>
              </w:rPr>
              <w:t xml:space="preserve">CO Demonstration </w:t>
            </w:r>
          </w:p>
          <w:p w14:paraId="01881256" w14:textId="77777777" w:rsidR="008D5B08" w:rsidRPr="000B446C" w:rsidRDefault="008D5B08" w:rsidP="008D5B0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p>
          <w:p w14:paraId="5C340B37" w14:textId="77777777" w:rsidR="008D5B08" w:rsidRPr="000B446C" w:rsidRDefault="008D5B08" w:rsidP="008D5B08">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539F1521" w14:textId="77777777" w:rsidR="008D5B08" w:rsidRPr="008D5B08" w:rsidRDefault="008D5B08">
            <w:pPr>
              <w:pStyle w:val="ListParagraph"/>
              <w:numPr>
                <w:ilvl w:val="0"/>
                <w:numId w:val="18"/>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8D5B08">
              <w:rPr>
                <w:rFonts w:ascii="Arial" w:eastAsiaTheme="minorHAnsi" w:hAnsi="Arial" w:cs="Arial"/>
                <w:color w:val="000000"/>
                <w:sz w:val="22"/>
                <w:szCs w:val="22"/>
                <w:lang w:val="en-US"/>
              </w:rPr>
              <w:t>PowerPoint presentation</w:t>
            </w:r>
          </w:p>
          <w:p w14:paraId="18FA83E8" w14:textId="77777777" w:rsidR="008D5B08" w:rsidRPr="008D5B08" w:rsidRDefault="008D5B08">
            <w:pPr>
              <w:pStyle w:val="ListParagraph"/>
              <w:numPr>
                <w:ilvl w:val="0"/>
                <w:numId w:val="18"/>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8D5B08">
              <w:rPr>
                <w:rFonts w:ascii="Arial" w:eastAsiaTheme="minorHAnsi" w:hAnsi="Arial" w:cs="Arial"/>
                <w:color w:val="000000"/>
                <w:sz w:val="22"/>
                <w:szCs w:val="22"/>
                <w:lang w:val="en-US"/>
              </w:rPr>
              <w:lastRenderedPageBreak/>
              <w:t xml:space="preserve">Carbon monoxide monitor, </w:t>
            </w:r>
            <w:proofErr w:type="gramStart"/>
            <w:r w:rsidRPr="008D5B08">
              <w:rPr>
                <w:rFonts w:ascii="Arial" w:eastAsiaTheme="minorHAnsi" w:hAnsi="Arial" w:cs="Arial"/>
                <w:color w:val="000000"/>
                <w:sz w:val="22"/>
                <w:szCs w:val="22"/>
                <w:lang w:val="en-US"/>
              </w:rPr>
              <w:t>mouthpiece</w:t>
            </w:r>
            <w:proofErr w:type="gramEnd"/>
            <w:r w:rsidRPr="008D5B08">
              <w:rPr>
                <w:rFonts w:ascii="Arial" w:eastAsiaTheme="minorHAnsi" w:hAnsi="Arial" w:cs="Arial"/>
                <w:color w:val="000000"/>
                <w:sz w:val="22"/>
                <w:szCs w:val="22"/>
                <w:lang w:val="en-US"/>
              </w:rPr>
              <w:t xml:space="preserve"> and wipes</w:t>
            </w:r>
          </w:p>
          <w:p w14:paraId="5DA32ADB" w14:textId="77777777" w:rsidR="008D5B08" w:rsidRPr="008D5B08" w:rsidRDefault="008D5B08" w:rsidP="008D5B08">
            <w:pPr>
              <w:cnfStyle w:val="000000100000" w:firstRow="0" w:lastRow="0" w:firstColumn="0" w:lastColumn="0" w:oddVBand="0" w:evenVBand="0" w:oddHBand="1" w:evenHBand="0" w:firstRowFirstColumn="0" w:firstRowLastColumn="0" w:lastRowFirstColumn="0" w:lastRowLastColumn="0"/>
              <w:rPr>
                <w:rFonts w:ascii="Arial" w:hAnsi="Arial" w:cs="Arial"/>
                <w:b/>
                <w:color w:val="7B7B7B" w:themeColor="accent3" w:themeShade="BF"/>
                <w:sz w:val="22"/>
                <w:szCs w:val="22"/>
                <w:lang w:val="en-US"/>
              </w:rPr>
            </w:pPr>
          </w:p>
          <w:p w14:paraId="6F154452" w14:textId="77777777" w:rsidR="001F718A" w:rsidRPr="008D5B08" w:rsidRDefault="001F718A" w:rsidP="008D5B08">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r>
      <w:tr w:rsidR="001F718A" w:rsidRPr="00FE0790" w14:paraId="34CC8DC2"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3B0B4F48" w14:textId="53A1D514" w:rsidR="001F718A" w:rsidRPr="00796EA0" w:rsidRDefault="001F718A" w:rsidP="001F718A">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lastRenderedPageBreak/>
              <w:t>Module 8</w:t>
            </w:r>
            <w:r w:rsidR="007779B3" w:rsidRP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Stop smoking medications: Products and clinical </w:t>
            </w:r>
            <w:commentRangeStart w:id="0"/>
            <w:commentRangeStart w:id="1"/>
            <w:r w:rsidRPr="00796EA0">
              <w:rPr>
                <w:rFonts w:ascii="Arial" w:hAnsi="Arial" w:cs="Arial"/>
                <w:color w:val="002060"/>
                <w:sz w:val="22"/>
                <w:szCs w:val="22"/>
                <w:lang w:val="en-US"/>
              </w:rPr>
              <w:t>guidance</w:t>
            </w:r>
            <w:commentRangeEnd w:id="0"/>
            <w:r w:rsidRPr="00796EA0">
              <w:rPr>
                <w:rStyle w:val="CommentReference"/>
                <w:rFonts w:ascii="Arial" w:hAnsi="Arial" w:cs="Arial"/>
                <w:b w:val="0"/>
                <w:bCs w:val="0"/>
                <w:color w:val="auto"/>
                <w:sz w:val="22"/>
                <w:szCs w:val="22"/>
              </w:rPr>
              <w:commentReference w:id="0"/>
            </w:r>
            <w:commentRangeEnd w:id="1"/>
            <w:r w:rsidRPr="00796EA0">
              <w:rPr>
                <w:rStyle w:val="CommentReference"/>
                <w:rFonts w:ascii="Arial" w:hAnsi="Arial" w:cs="Arial"/>
                <w:b w:val="0"/>
                <w:bCs w:val="0"/>
                <w:color w:val="auto"/>
                <w:sz w:val="22"/>
                <w:szCs w:val="22"/>
              </w:rPr>
              <w:commentReference w:id="1"/>
            </w: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8DD1BBD" w14:textId="1BD5CF2D" w:rsidR="001F718A" w:rsidRPr="00796EA0" w:rsidRDefault="001F718A">
            <w:pPr>
              <w:pStyle w:val="ListParagraph"/>
              <w:widowControl w:val="0"/>
              <w:numPr>
                <w:ilvl w:val="0"/>
                <w:numId w:val="15"/>
              </w:numPr>
              <w:autoSpaceDE w:val="0"/>
              <w:autoSpaceDN w:val="0"/>
              <w:adjustRightInd w:val="0"/>
              <w:ind w:left="313" w:hanging="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It is important that </w:t>
            </w:r>
            <w:r w:rsidR="00EA69E9">
              <w:rPr>
                <w:rFonts w:ascii="Arial" w:hAnsi="Arial" w:cs="Arial"/>
                <w:sz w:val="22"/>
                <w:szCs w:val="22"/>
                <w:lang w:val="en-US"/>
              </w:rPr>
              <w:t>advisor</w:t>
            </w:r>
            <w:r w:rsidRPr="00796EA0">
              <w:rPr>
                <w:rFonts w:ascii="Arial" w:hAnsi="Arial" w:cs="Arial"/>
                <w:sz w:val="22"/>
                <w:szCs w:val="22"/>
                <w:lang w:val="en-US"/>
              </w:rPr>
              <w:t xml:space="preserve">s understand the role stop smoking medications play, alongside </w:t>
            </w:r>
            <w:proofErr w:type="spellStart"/>
            <w:r w:rsidRPr="00796EA0">
              <w:rPr>
                <w:rFonts w:ascii="Arial" w:hAnsi="Arial" w:cs="Arial"/>
                <w:sz w:val="22"/>
                <w:szCs w:val="22"/>
                <w:lang w:val="en-US"/>
              </w:rPr>
              <w:t>behavioural</w:t>
            </w:r>
            <w:proofErr w:type="spellEnd"/>
            <w:r w:rsidRPr="00796EA0">
              <w:rPr>
                <w:rFonts w:ascii="Arial" w:hAnsi="Arial" w:cs="Arial"/>
                <w:sz w:val="22"/>
                <w:szCs w:val="22"/>
                <w:lang w:val="en-US"/>
              </w:rPr>
              <w:t xml:space="preserve"> support, in helping smokers to quit and best practices. </w:t>
            </w:r>
          </w:p>
          <w:p w14:paraId="39E1F54E" w14:textId="4AB73FD2" w:rsidR="001F718A" w:rsidRPr="00796EA0" w:rsidRDefault="001F718A">
            <w:pPr>
              <w:pStyle w:val="ListParagraph"/>
              <w:widowControl w:val="0"/>
              <w:numPr>
                <w:ilvl w:val="0"/>
                <w:numId w:val="15"/>
              </w:numPr>
              <w:autoSpaceDE w:val="0"/>
              <w:autoSpaceDN w:val="0"/>
              <w:adjustRightInd w:val="0"/>
              <w:ind w:left="313" w:hanging="31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They also need be aware of considerations for use in people with SMI. </w:t>
            </w:r>
          </w:p>
          <w:p w14:paraId="1E82E1E5" w14:textId="102972BA" w:rsidR="001F718A" w:rsidRPr="00796EA0" w:rsidRDefault="00EA69E9">
            <w:pPr>
              <w:pStyle w:val="ListParagraph"/>
              <w:numPr>
                <w:ilvl w:val="0"/>
                <w:numId w:val="15"/>
              </w:numPr>
              <w:ind w:left="313" w:hanging="313"/>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Pr>
                <w:rFonts w:ascii="Arial" w:hAnsi="Arial" w:cs="Arial"/>
                <w:bCs/>
                <w:color w:val="000000" w:themeColor="text1"/>
                <w:sz w:val="22"/>
                <w:szCs w:val="22"/>
                <w:lang w:val="en-US"/>
              </w:rPr>
              <w:t>Advisor</w:t>
            </w:r>
            <w:r w:rsidR="001F718A" w:rsidRPr="00796EA0">
              <w:rPr>
                <w:rFonts w:ascii="Arial" w:hAnsi="Arial" w:cs="Arial"/>
                <w:bCs/>
                <w:color w:val="000000" w:themeColor="text1"/>
                <w:sz w:val="22"/>
                <w:szCs w:val="22"/>
                <w:lang w:val="en-US"/>
              </w:rPr>
              <w:t xml:space="preserve">s needs to be confident in principles related to using combination NRT to enhance treatment efficacy and ensuring adequate dose and duration of treatment for </w:t>
            </w:r>
            <w:proofErr w:type="gramStart"/>
            <w:r w:rsidR="001F718A" w:rsidRPr="00796EA0">
              <w:rPr>
                <w:rFonts w:ascii="Arial" w:hAnsi="Arial" w:cs="Arial"/>
                <w:bCs/>
                <w:color w:val="000000" w:themeColor="text1"/>
                <w:sz w:val="22"/>
                <w:szCs w:val="22"/>
                <w:lang w:val="en-US"/>
              </w:rPr>
              <w:t>in particular for</w:t>
            </w:r>
            <w:proofErr w:type="gramEnd"/>
            <w:r w:rsidR="001F718A" w:rsidRPr="00796EA0">
              <w:rPr>
                <w:rFonts w:ascii="Arial" w:hAnsi="Arial" w:cs="Arial"/>
                <w:bCs/>
                <w:color w:val="000000" w:themeColor="text1"/>
                <w:sz w:val="22"/>
                <w:szCs w:val="22"/>
                <w:lang w:val="en-US"/>
              </w:rPr>
              <w:t xml:space="preserve"> heavy smokers. </w:t>
            </w:r>
          </w:p>
          <w:p w14:paraId="38939B59" w14:textId="1D1E8978" w:rsidR="001F718A" w:rsidRPr="00796EA0" w:rsidRDefault="001F718A" w:rsidP="007849C1">
            <w:pPr>
              <w:pStyle w:val="ListParagraph"/>
              <w:ind w:left="313"/>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36C0E4D" w14:textId="5A17DBA1" w:rsidR="001F718A" w:rsidRPr="00796EA0" w:rsidRDefault="001F718A">
            <w:pPr>
              <w:pStyle w:val="ListParagraph"/>
              <w:widowControl w:val="0"/>
              <w:numPr>
                <w:ilvl w:val="0"/>
                <w:numId w:val="18"/>
              </w:numPr>
              <w:autoSpaceDE w:val="0"/>
              <w:autoSpaceDN w:val="0"/>
              <w:adjustRightInd w:val="0"/>
              <w:ind w:left="219" w:hanging="21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Describe the role of stop smoking medications in supporting quit attempt.</w:t>
            </w:r>
          </w:p>
          <w:p w14:paraId="4B016A56" w14:textId="13AC4ED1" w:rsidR="001F718A" w:rsidRPr="007849C1" w:rsidRDefault="001F718A">
            <w:pPr>
              <w:pStyle w:val="ListParagraph"/>
              <w:widowControl w:val="0"/>
              <w:numPr>
                <w:ilvl w:val="0"/>
                <w:numId w:val="18"/>
              </w:numPr>
              <w:autoSpaceDE w:val="0"/>
              <w:autoSpaceDN w:val="0"/>
              <w:adjustRightInd w:val="0"/>
              <w:ind w:left="219" w:hanging="21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Discuss the evidence and recommendations </w:t>
            </w:r>
            <w:r w:rsidRPr="007849C1">
              <w:rPr>
                <w:rFonts w:ascii="Arial" w:hAnsi="Arial" w:cs="Arial"/>
                <w:sz w:val="22"/>
                <w:szCs w:val="22"/>
                <w:lang w:val="en-US"/>
              </w:rPr>
              <w:t xml:space="preserve">related to combination NRT. </w:t>
            </w:r>
          </w:p>
          <w:p w14:paraId="022F6168" w14:textId="77777777" w:rsidR="007849C1" w:rsidRPr="007849C1" w:rsidRDefault="007849C1">
            <w:pPr>
              <w:pStyle w:val="ListParagraph"/>
              <w:widowControl w:val="0"/>
              <w:numPr>
                <w:ilvl w:val="0"/>
                <w:numId w:val="18"/>
              </w:numPr>
              <w:autoSpaceDE w:val="0"/>
              <w:autoSpaceDN w:val="0"/>
              <w:adjustRightInd w:val="0"/>
              <w:ind w:left="219" w:hanging="21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849C1">
              <w:rPr>
                <w:rFonts w:ascii="Arial" w:eastAsiaTheme="minorHAnsi" w:hAnsi="Arial" w:cs="Arial"/>
                <w:color w:val="000000"/>
                <w:sz w:val="22"/>
                <w:szCs w:val="22"/>
                <w:lang w:val="en-US"/>
              </w:rPr>
              <w:t>To communicate the clinical skills needed to explain stop smoking medications and support effective medication use.</w:t>
            </w:r>
          </w:p>
          <w:p w14:paraId="3C513619" w14:textId="72AACA44" w:rsidR="001F718A" w:rsidRPr="007849C1" w:rsidRDefault="001F718A">
            <w:pPr>
              <w:pStyle w:val="ListParagraph"/>
              <w:widowControl w:val="0"/>
              <w:numPr>
                <w:ilvl w:val="0"/>
                <w:numId w:val="18"/>
              </w:numPr>
              <w:autoSpaceDE w:val="0"/>
              <w:autoSpaceDN w:val="0"/>
              <w:adjustRightInd w:val="0"/>
              <w:ind w:left="219" w:hanging="21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849C1">
              <w:rPr>
                <w:rFonts w:ascii="Arial" w:hAnsi="Arial" w:cs="Arial"/>
                <w:sz w:val="22"/>
                <w:szCs w:val="22"/>
                <w:lang w:val="en-US"/>
              </w:rPr>
              <w:t>Considerations of NRT use in SMI clients; including possible side effects, including those that</w:t>
            </w:r>
            <w:r w:rsidRPr="00796EA0">
              <w:rPr>
                <w:rFonts w:ascii="Arial" w:hAnsi="Arial" w:cs="Arial"/>
                <w:sz w:val="22"/>
                <w:szCs w:val="22"/>
                <w:lang w:val="en-US"/>
              </w:rPr>
              <w:t xml:space="preserve"> require monitoring. </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570861E7" w14:textId="77777777" w:rsidR="001F718A" w:rsidRPr="000B446C" w:rsidRDefault="001F718A"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77A0B175" w14:textId="77777777" w:rsidR="001F718A" w:rsidRPr="00C716EC" w:rsidRDefault="001F718A">
            <w:pPr>
              <w:pStyle w:val="ListParagraph"/>
              <w:numPr>
                <w:ilvl w:val="0"/>
                <w:numId w:val="23"/>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PowerPoint presentation</w:t>
            </w:r>
          </w:p>
          <w:p w14:paraId="6AC4CDD6" w14:textId="77777777" w:rsidR="001F718A" w:rsidRPr="00C716EC" w:rsidRDefault="001F718A">
            <w:pPr>
              <w:pStyle w:val="ListParagraph"/>
              <w:numPr>
                <w:ilvl w:val="0"/>
                <w:numId w:val="23"/>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Small group work</w:t>
            </w:r>
          </w:p>
          <w:p w14:paraId="1B198028" w14:textId="77777777" w:rsidR="001F718A" w:rsidRPr="00C716EC" w:rsidRDefault="001F718A">
            <w:pPr>
              <w:pStyle w:val="ListParagraph"/>
              <w:numPr>
                <w:ilvl w:val="0"/>
                <w:numId w:val="23"/>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Group discussion</w:t>
            </w:r>
          </w:p>
          <w:p w14:paraId="190449D9" w14:textId="77777777" w:rsidR="00846C6D" w:rsidRDefault="00846C6D"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p>
          <w:p w14:paraId="556C9E7F" w14:textId="256B1B55" w:rsidR="001F718A" w:rsidRPr="000B446C" w:rsidRDefault="001F718A" w:rsidP="001F7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309050A3" w14:textId="574385F5" w:rsidR="00C716EC" w:rsidRDefault="00C716EC">
            <w:pPr>
              <w:pStyle w:val="ListParagraph"/>
              <w:widowControl w:val="0"/>
              <w:numPr>
                <w:ilvl w:val="0"/>
                <w:numId w:val="22"/>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C716EC">
              <w:rPr>
                <w:rFonts w:ascii="Arial" w:hAnsi="Arial" w:cs="Arial"/>
                <w:sz w:val="22"/>
                <w:szCs w:val="22"/>
                <w:lang w:val="en-US"/>
              </w:rPr>
              <w:t xml:space="preserve">Handout: </w:t>
            </w:r>
            <w:r w:rsidRPr="00C716EC">
              <w:rPr>
                <w:rFonts w:ascii="Arial" w:hAnsi="Arial" w:cs="Arial"/>
                <w:sz w:val="22"/>
                <w:szCs w:val="22"/>
                <w:lang w:val="en-US"/>
              </w:rPr>
              <w:t xml:space="preserve">NCSCT Quick </w:t>
            </w:r>
            <w:proofErr w:type="gramStart"/>
            <w:r w:rsidRPr="00C716EC">
              <w:rPr>
                <w:rFonts w:ascii="Arial" w:hAnsi="Arial" w:cs="Arial"/>
                <w:sz w:val="22"/>
                <w:szCs w:val="22"/>
                <w:lang w:val="en-US"/>
              </w:rPr>
              <w:t>Reference  –</w:t>
            </w:r>
            <w:proofErr w:type="gramEnd"/>
            <w:r w:rsidRPr="00C716EC">
              <w:rPr>
                <w:rFonts w:ascii="Arial" w:hAnsi="Arial" w:cs="Arial"/>
                <w:sz w:val="22"/>
                <w:szCs w:val="22"/>
                <w:lang w:val="en-US"/>
              </w:rPr>
              <w:t xml:space="preserve"> Stop Smoking </w:t>
            </w:r>
            <w:r w:rsidRPr="00C716EC">
              <w:rPr>
                <w:rFonts w:ascii="Arial" w:hAnsi="Arial" w:cs="Arial"/>
                <w:sz w:val="22"/>
                <w:szCs w:val="22"/>
                <w:lang w:val="en-US"/>
              </w:rPr>
              <w:t>Aids</w:t>
            </w:r>
          </w:p>
          <w:p w14:paraId="03501990" w14:textId="1D06CE4C" w:rsidR="00C716EC" w:rsidRPr="00C716EC" w:rsidRDefault="00C716EC">
            <w:pPr>
              <w:pStyle w:val="ListParagraph"/>
              <w:numPr>
                <w:ilvl w:val="0"/>
                <w:numId w:val="22"/>
              </w:numPr>
              <w:autoSpaceDE w:val="0"/>
              <w:autoSpaceDN w:val="0"/>
              <w:adjustRightInd w:val="0"/>
              <w:ind w:left="432" w:hanging="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00000"/>
                <w:sz w:val="22"/>
                <w:szCs w:val="22"/>
                <w:lang w:val="en-US"/>
              </w:rPr>
              <w:t xml:space="preserve">Handout: </w:t>
            </w:r>
            <w:proofErr w:type="spellStart"/>
            <w:r w:rsidRPr="00C716EC">
              <w:rPr>
                <w:rFonts w:ascii="Arial" w:eastAsiaTheme="minorHAnsi" w:hAnsi="Arial" w:cs="Arial"/>
                <w:color w:val="000000"/>
                <w:sz w:val="22"/>
                <w:szCs w:val="22"/>
                <w:lang w:val="en-US"/>
              </w:rPr>
              <w:t>Individualised</w:t>
            </w:r>
            <w:proofErr w:type="spellEnd"/>
            <w:r w:rsidRPr="00C716EC">
              <w:rPr>
                <w:rFonts w:ascii="Arial" w:eastAsiaTheme="minorHAnsi" w:hAnsi="Arial" w:cs="Arial"/>
                <w:color w:val="000000"/>
                <w:sz w:val="22"/>
                <w:szCs w:val="22"/>
                <w:lang w:val="en-US"/>
              </w:rPr>
              <w:t xml:space="preserve"> dosing of nicotine-containing products</w:t>
            </w:r>
          </w:p>
        </w:tc>
      </w:tr>
      <w:tr w:rsidR="001F718A" w:rsidRPr="00FE0790" w14:paraId="4C9D5343"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26671848" w14:textId="5B0BFBF3" w:rsidR="001F718A" w:rsidRPr="00796EA0" w:rsidRDefault="001F718A" w:rsidP="001F718A">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t>Module 9</w:t>
            </w:r>
            <w:r w:rsid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Nicotine replacement therapy: Getting to know the products</w:t>
            </w:r>
          </w:p>
          <w:p w14:paraId="5C1B3C99" w14:textId="77777777" w:rsidR="001F718A" w:rsidRPr="00796EA0" w:rsidRDefault="001F718A" w:rsidP="001F718A">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C4AAFDA" w14:textId="56C2A1FD" w:rsidR="001F718A" w:rsidRPr="00796EA0" w:rsidRDefault="001F718A">
            <w:pPr>
              <w:pStyle w:val="ListParagraph"/>
              <w:widowControl w:val="0"/>
              <w:numPr>
                <w:ilvl w:val="0"/>
                <w:numId w:val="11"/>
              </w:numPr>
              <w:autoSpaceDE w:val="0"/>
              <w:autoSpaceDN w:val="0"/>
              <w:adjustRightInd w:val="0"/>
              <w:ind w:left="313" w:hanging="283"/>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It is important that </w:t>
            </w:r>
            <w:r w:rsidR="00EA69E9">
              <w:rPr>
                <w:rFonts w:ascii="Arial" w:hAnsi="Arial" w:cs="Arial"/>
                <w:sz w:val="22"/>
                <w:szCs w:val="22"/>
                <w:lang w:val="en-US"/>
              </w:rPr>
              <w:t>advisor</w:t>
            </w:r>
            <w:r w:rsidRPr="00796EA0">
              <w:rPr>
                <w:rFonts w:ascii="Arial" w:hAnsi="Arial" w:cs="Arial"/>
                <w:sz w:val="22"/>
                <w:szCs w:val="22"/>
                <w:lang w:val="en-US"/>
              </w:rPr>
              <w:t xml:space="preserve">s feel confidence about NRT products, and how to use the individual NRT products correctly. </w:t>
            </w:r>
          </w:p>
          <w:p w14:paraId="6BBC1D11" w14:textId="7311C4BD" w:rsidR="001F718A" w:rsidRPr="00796EA0" w:rsidRDefault="001F718A">
            <w:pPr>
              <w:pStyle w:val="ListParagraph"/>
              <w:widowControl w:val="0"/>
              <w:numPr>
                <w:ilvl w:val="0"/>
                <w:numId w:val="11"/>
              </w:numPr>
              <w:autoSpaceDE w:val="0"/>
              <w:autoSpaceDN w:val="0"/>
              <w:adjustRightInd w:val="0"/>
              <w:ind w:left="313" w:hanging="283"/>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It is important that </w:t>
            </w:r>
            <w:r w:rsidR="00EA69E9">
              <w:rPr>
                <w:rFonts w:ascii="Arial" w:hAnsi="Arial" w:cs="Arial"/>
                <w:sz w:val="22"/>
                <w:szCs w:val="22"/>
                <w:lang w:val="en-US"/>
              </w:rPr>
              <w:t>advisor</w:t>
            </w:r>
            <w:r w:rsidRPr="00796EA0">
              <w:rPr>
                <w:rFonts w:ascii="Arial" w:hAnsi="Arial" w:cs="Arial"/>
                <w:sz w:val="22"/>
                <w:szCs w:val="22"/>
                <w:lang w:val="en-US"/>
              </w:rPr>
              <w:t xml:space="preserve">s </w:t>
            </w:r>
            <w:proofErr w:type="gramStart"/>
            <w:r w:rsidRPr="00796EA0">
              <w:rPr>
                <w:rFonts w:ascii="Arial" w:hAnsi="Arial" w:cs="Arial"/>
                <w:sz w:val="22"/>
                <w:szCs w:val="22"/>
                <w:lang w:val="en-US"/>
              </w:rPr>
              <w:t>are able to</w:t>
            </w:r>
            <w:proofErr w:type="gramEnd"/>
            <w:r w:rsidRPr="00796EA0">
              <w:rPr>
                <w:rFonts w:ascii="Arial" w:hAnsi="Arial" w:cs="Arial"/>
                <w:sz w:val="22"/>
                <w:szCs w:val="22"/>
                <w:lang w:val="en-US"/>
              </w:rPr>
              <w:t xml:space="preserve"> speak to clients about correct use of NRT products in order to increase compliance with these medications and provide any techniques for addressing unwanted side effects</w:t>
            </w:r>
          </w:p>
          <w:p w14:paraId="62CD8358" w14:textId="1FC5375A" w:rsidR="001F718A" w:rsidRPr="00796EA0" w:rsidRDefault="001F718A" w:rsidP="001F718A">
            <w:pPr>
              <w:widowControl w:val="0"/>
              <w:autoSpaceDE w:val="0"/>
              <w:autoSpaceDN w:val="0"/>
              <w:adjustRightInd w:val="0"/>
              <w:ind w:left="3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CA85774" w14:textId="337B0D15" w:rsidR="001F718A" w:rsidRPr="000B446C" w:rsidRDefault="001F718A">
            <w:pPr>
              <w:pStyle w:val="ListParagraph"/>
              <w:widowControl w:val="0"/>
              <w:numPr>
                <w:ilvl w:val="0"/>
                <w:numId w:val="11"/>
              </w:numPr>
              <w:autoSpaceDE w:val="0"/>
              <w:autoSpaceDN w:val="0"/>
              <w:adjustRightInd w:val="0"/>
              <w:ind w:left="219" w:hanging="284"/>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Describe the range of NRTs available to aid smoking cessation including their safety, usage, contraindications, and efficacy.</w:t>
            </w:r>
          </w:p>
          <w:p w14:paraId="4C3DF28B" w14:textId="77777777" w:rsidR="001F718A" w:rsidRPr="000B446C" w:rsidRDefault="001F718A">
            <w:pPr>
              <w:pStyle w:val="ListParagraph"/>
              <w:widowControl w:val="0"/>
              <w:numPr>
                <w:ilvl w:val="0"/>
                <w:numId w:val="11"/>
              </w:numPr>
              <w:autoSpaceDE w:val="0"/>
              <w:autoSpaceDN w:val="0"/>
              <w:adjustRightInd w:val="0"/>
              <w:ind w:left="219" w:hanging="284"/>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0B446C">
              <w:rPr>
                <w:rFonts w:ascii="Arial" w:hAnsi="Arial" w:cs="Arial"/>
                <w:sz w:val="22"/>
                <w:szCs w:val="22"/>
                <w:lang w:val="en-US"/>
              </w:rPr>
              <w:t>Be aware of considerations for use in SMI.</w:t>
            </w:r>
          </w:p>
          <w:p w14:paraId="2BA9FC48" w14:textId="77777777" w:rsidR="00846C6D" w:rsidRDefault="00846C6D" w:rsidP="007849C1">
            <w:pPr>
              <w:widowControl w:val="0"/>
              <w:autoSpaceDE w:val="0"/>
              <w:autoSpaceDN w:val="0"/>
              <w:adjustRightInd w:val="0"/>
              <w:ind w:left="21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p w14:paraId="77DAC016" w14:textId="511848B4" w:rsidR="00846C6D" w:rsidRPr="00846C6D" w:rsidRDefault="00846C6D" w:rsidP="00227447">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075ABBA" w14:textId="77777777" w:rsidR="00846C6D" w:rsidRPr="000B446C" w:rsidRDefault="00846C6D" w:rsidP="00846C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Process:</w:t>
            </w:r>
          </w:p>
          <w:p w14:paraId="6F294910" w14:textId="5CCDC90F" w:rsidR="00846C6D" w:rsidRPr="00C716EC" w:rsidRDefault="00846C6D">
            <w:pPr>
              <w:pStyle w:val="ListParagraph"/>
              <w:numPr>
                <w:ilvl w:val="0"/>
                <w:numId w:val="21"/>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PowerPoint presentation</w:t>
            </w:r>
          </w:p>
          <w:p w14:paraId="1DE4E52C" w14:textId="77777777" w:rsidR="00846C6D" w:rsidRPr="00C716EC" w:rsidRDefault="00846C6D">
            <w:pPr>
              <w:pStyle w:val="ListParagraph"/>
              <w:numPr>
                <w:ilvl w:val="0"/>
                <w:numId w:val="21"/>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Group discussion</w:t>
            </w:r>
          </w:p>
          <w:p w14:paraId="71389449" w14:textId="77777777" w:rsidR="00846C6D" w:rsidRPr="00C716EC" w:rsidRDefault="00846C6D">
            <w:pPr>
              <w:pStyle w:val="ListParagraph"/>
              <w:numPr>
                <w:ilvl w:val="0"/>
                <w:numId w:val="21"/>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Product demonstration</w:t>
            </w:r>
          </w:p>
          <w:p w14:paraId="229DA36A" w14:textId="77777777" w:rsidR="00846C6D" w:rsidRDefault="00846C6D" w:rsidP="00846C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D80FF"/>
                <w:sz w:val="22"/>
                <w:szCs w:val="22"/>
                <w:lang w:val="en-US"/>
              </w:rPr>
            </w:pPr>
          </w:p>
          <w:p w14:paraId="6E67F317" w14:textId="77777777" w:rsidR="00C716EC" w:rsidRPr="000B446C" w:rsidRDefault="00846C6D" w:rsidP="00846C6D">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5F10EC5F" w14:textId="089C474C" w:rsidR="00846C6D" w:rsidRPr="00C716EC" w:rsidRDefault="00846C6D">
            <w:pPr>
              <w:pStyle w:val="ListParagraph"/>
              <w:numPr>
                <w:ilvl w:val="0"/>
                <w:numId w:val="20"/>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D80FF"/>
                <w:sz w:val="22"/>
                <w:szCs w:val="22"/>
                <w:lang w:val="en-US"/>
              </w:rPr>
            </w:pPr>
            <w:r w:rsidRPr="00C716EC">
              <w:rPr>
                <w:rFonts w:ascii="Arial" w:eastAsiaTheme="minorHAnsi" w:hAnsi="Arial" w:cs="Arial"/>
                <w:color w:val="000000"/>
                <w:sz w:val="22"/>
                <w:szCs w:val="22"/>
                <w:lang w:val="en-US"/>
              </w:rPr>
              <w:t>Trainer: NRT samples for demonstration</w:t>
            </w:r>
          </w:p>
          <w:p w14:paraId="27BF6A40" w14:textId="5C07586D" w:rsidR="00C716EC" w:rsidRPr="00C716EC" w:rsidRDefault="00C716EC">
            <w:pPr>
              <w:pStyle w:val="ListParagraph"/>
              <w:widowControl w:val="0"/>
              <w:numPr>
                <w:ilvl w:val="0"/>
                <w:numId w:val="20"/>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C716EC">
              <w:rPr>
                <w:rFonts w:ascii="Arial" w:hAnsi="Arial" w:cs="Arial"/>
                <w:sz w:val="22"/>
                <w:szCs w:val="22"/>
                <w:lang w:val="en-US"/>
              </w:rPr>
              <w:t xml:space="preserve">Handout: </w:t>
            </w:r>
            <w:r w:rsidRPr="00C716EC">
              <w:rPr>
                <w:rFonts w:ascii="Arial" w:hAnsi="Arial" w:cs="Arial"/>
                <w:sz w:val="22"/>
                <w:szCs w:val="22"/>
                <w:lang w:val="en-US"/>
              </w:rPr>
              <w:t xml:space="preserve">NCSCT Quick Reference – Stop Smoking </w:t>
            </w:r>
            <w:r w:rsidRPr="00C716EC">
              <w:rPr>
                <w:rFonts w:ascii="Arial" w:hAnsi="Arial" w:cs="Arial"/>
                <w:sz w:val="22"/>
                <w:szCs w:val="22"/>
                <w:lang w:val="en-US"/>
              </w:rPr>
              <w:t>Aids</w:t>
            </w:r>
          </w:p>
          <w:p w14:paraId="1288938B" w14:textId="754215DC" w:rsidR="001F718A" w:rsidRPr="00796EA0" w:rsidRDefault="001F718A" w:rsidP="00846C6D">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r>
      <w:tr w:rsidR="000B446C" w:rsidRPr="00FE0790" w14:paraId="0E4EB593"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4A901691" w14:textId="449D286F" w:rsidR="000B446C" w:rsidRPr="00FE0790" w:rsidRDefault="000B446C" w:rsidP="000B446C">
            <w:pPr>
              <w:widowControl w:val="0"/>
              <w:autoSpaceDE w:val="0"/>
              <w:autoSpaceDN w:val="0"/>
              <w:adjustRightInd w:val="0"/>
              <w:rPr>
                <w:rFonts w:ascii="Arial" w:hAnsi="Arial" w:cs="Arial"/>
                <w:b w:val="0"/>
                <w:color w:val="002060"/>
                <w:sz w:val="20"/>
                <w:szCs w:val="20"/>
                <w:lang w:val="en-US"/>
              </w:rPr>
            </w:pPr>
            <w:r w:rsidRPr="007779B3">
              <w:rPr>
                <w:rFonts w:ascii="Arial" w:hAnsi="Arial" w:cs="Arial"/>
                <w:b w:val="0"/>
                <w:bCs w:val="0"/>
                <w:i/>
                <w:iCs/>
                <w:color w:val="002060"/>
                <w:sz w:val="20"/>
                <w:szCs w:val="20"/>
                <w:lang w:val="en-US"/>
              </w:rPr>
              <w:t>Module 10:</w:t>
            </w:r>
            <w:r w:rsidRPr="00FE0790">
              <w:rPr>
                <w:rFonts w:ascii="Arial" w:hAnsi="Arial" w:cs="Arial"/>
                <w:color w:val="002060"/>
                <w:sz w:val="20"/>
                <w:szCs w:val="20"/>
                <w:lang w:val="en-US"/>
              </w:rPr>
              <w:t xml:space="preserve"> Vaping: Evidence-based guidance for people with SMI</w:t>
            </w: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07FE7F0" w14:textId="54F081E4" w:rsidR="000B446C" w:rsidRPr="00796EA0" w:rsidRDefault="00EA69E9">
            <w:pPr>
              <w:pStyle w:val="ListParagraph"/>
              <w:widowControl w:val="0"/>
              <w:numPr>
                <w:ilvl w:val="0"/>
                <w:numId w:val="12"/>
              </w:numPr>
              <w:autoSpaceDE w:val="0"/>
              <w:autoSpaceDN w:val="0"/>
              <w:adjustRightInd w:val="0"/>
              <w:ind w:left="313" w:hanging="28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Pr>
                <w:rFonts w:ascii="Arial" w:hAnsi="Arial" w:cs="Arial"/>
                <w:sz w:val="22"/>
                <w:szCs w:val="22"/>
                <w:lang w:val="en-US"/>
              </w:rPr>
              <w:t>Advisor</w:t>
            </w:r>
            <w:r w:rsidR="000B446C" w:rsidRPr="00796EA0">
              <w:rPr>
                <w:rFonts w:ascii="Arial" w:hAnsi="Arial" w:cs="Arial"/>
                <w:sz w:val="22"/>
                <w:szCs w:val="22"/>
                <w:lang w:val="en-US"/>
              </w:rPr>
              <w:t>s need to feel confident about having a positive conversation with people with SMI about vaping as part of a quit attempt.</w:t>
            </w:r>
          </w:p>
          <w:p w14:paraId="201AAA53" w14:textId="4E513A9D" w:rsidR="000B446C" w:rsidRPr="00796EA0" w:rsidRDefault="000B446C">
            <w:pPr>
              <w:pStyle w:val="ListParagraph"/>
              <w:widowControl w:val="0"/>
              <w:numPr>
                <w:ilvl w:val="0"/>
                <w:numId w:val="12"/>
              </w:numPr>
              <w:autoSpaceDE w:val="0"/>
              <w:autoSpaceDN w:val="0"/>
              <w:adjustRightInd w:val="0"/>
              <w:ind w:left="313" w:hanging="28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It is important for </w:t>
            </w:r>
            <w:r w:rsidR="00EA69E9">
              <w:rPr>
                <w:rFonts w:ascii="Arial" w:hAnsi="Arial" w:cs="Arial"/>
                <w:sz w:val="22"/>
                <w:szCs w:val="22"/>
                <w:lang w:val="en-US"/>
              </w:rPr>
              <w:t>advisor</w:t>
            </w:r>
            <w:r w:rsidRPr="00796EA0">
              <w:rPr>
                <w:rFonts w:ascii="Arial" w:hAnsi="Arial" w:cs="Arial"/>
                <w:sz w:val="22"/>
                <w:szCs w:val="22"/>
                <w:lang w:val="en-US"/>
              </w:rPr>
              <w:t xml:space="preserve">s to feel confident about advising people with SMI about vape use and how to incorporate into their quit </w:t>
            </w:r>
            <w:r w:rsidRPr="00796EA0">
              <w:rPr>
                <w:rFonts w:ascii="Arial" w:hAnsi="Arial" w:cs="Arial"/>
                <w:sz w:val="22"/>
                <w:szCs w:val="22"/>
                <w:lang w:val="en-US"/>
              </w:rPr>
              <w:lastRenderedPageBreak/>
              <w:t xml:space="preserve">plan. </w:t>
            </w:r>
          </w:p>
          <w:p w14:paraId="27F30252" w14:textId="12CAAEB5" w:rsidR="000B446C" w:rsidRPr="00796EA0" w:rsidRDefault="000B446C">
            <w:pPr>
              <w:pStyle w:val="ListParagraph"/>
              <w:widowControl w:val="0"/>
              <w:numPr>
                <w:ilvl w:val="0"/>
                <w:numId w:val="12"/>
              </w:numPr>
              <w:autoSpaceDE w:val="0"/>
              <w:autoSpaceDN w:val="0"/>
              <w:adjustRightInd w:val="0"/>
              <w:ind w:left="313" w:hanging="28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t xml:space="preserve">In addition, </w:t>
            </w:r>
            <w:proofErr w:type="spellStart"/>
            <w:r w:rsidRPr="00796EA0">
              <w:rPr>
                <w:rFonts w:ascii="Arial" w:hAnsi="Arial" w:cs="Arial"/>
                <w:sz w:val="22"/>
                <w:szCs w:val="22"/>
                <w:lang w:val="en-US"/>
              </w:rPr>
              <w:t>recognise</w:t>
            </w:r>
            <w:proofErr w:type="spellEnd"/>
            <w:r w:rsidRPr="00796EA0">
              <w:rPr>
                <w:rFonts w:ascii="Arial" w:hAnsi="Arial" w:cs="Arial"/>
                <w:sz w:val="22"/>
                <w:szCs w:val="22"/>
                <w:lang w:val="en-US"/>
              </w:rPr>
              <w:t xml:space="preserve"> how vapes can reduce tobacco consumption and exposure to secondhand tobacco smoke.</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B27CAF1" w14:textId="77777777" w:rsidR="007849C1" w:rsidRPr="007849C1" w:rsidRDefault="000B446C">
            <w:pPr>
              <w:pStyle w:val="ListParagraph"/>
              <w:widowControl w:val="0"/>
              <w:numPr>
                <w:ilvl w:val="0"/>
                <w:numId w:val="12"/>
              </w:numPr>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96EA0">
              <w:rPr>
                <w:rFonts w:ascii="Arial" w:hAnsi="Arial" w:cs="Arial"/>
                <w:sz w:val="22"/>
                <w:szCs w:val="22"/>
                <w:lang w:val="en-US"/>
              </w:rPr>
              <w:lastRenderedPageBreak/>
              <w:t xml:space="preserve">Demonstrate understanding of the current evidence regarding vape use in general and specifically among persons with SMI including explaining the relative risk </w:t>
            </w:r>
            <w:r w:rsidRPr="007849C1">
              <w:rPr>
                <w:rFonts w:ascii="Arial" w:hAnsi="Arial" w:cs="Arial"/>
                <w:sz w:val="22"/>
                <w:szCs w:val="22"/>
                <w:lang w:val="en-US"/>
              </w:rPr>
              <w:t>compared to smoking cigarettes.</w:t>
            </w:r>
          </w:p>
          <w:p w14:paraId="6354B66A" w14:textId="77777777" w:rsidR="007849C1" w:rsidRPr="007849C1" w:rsidRDefault="000B446C">
            <w:pPr>
              <w:pStyle w:val="ListParagraph"/>
              <w:widowControl w:val="0"/>
              <w:numPr>
                <w:ilvl w:val="0"/>
                <w:numId w:val="12"/>
              </w:numPr>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849C1">
              <w:rPr>
                <w:rFonts w:ascii="Arial" w:eastAsiaTheme="minorHAnsi" w:hAnsi="Arial" w:cs="Arial"/>
                <w:color w:val="0D80FF"/>
                <w:sz w:val="22"/>
                <w:szCs w:val="22"/>
                <w:lang w:val="en-US"/>
              </w:rPr>
              <w:t xml:space="preserve"> </w:t>
            </w:r>
            <w:r w:rsidRPr="007849C1">
              <w:rPr>
                <w:rFonts w:ascii="Arial" w:eastAsiaTheme="minorHAnsi" w:hAnsi="Arial" w:cs="Arial"/>
                <w:color w:val="000000"/>
                <w:sz w:val="22"/>
                <w:szCs w:val="22"/>
                <w:lang w:val="en-US"/>
              </w:rPr>
              <w:t xml:space="preserve">To provide an understanding of vaping and </w:t>
            </w:r>
            <w:r w:rsidRPr="007849C1">
              <w:rPr>
                <w:rFonts w:ascii="Arial" w:eastAsiaTheme="minorHAnsi" w:hAnsi="Arial" w:cs="Arial"/>
                <w:color w:val="000000"/>
                <w:sz w:val="22"/>
                <w:szCs w:val="22"/>
                <w:lang w:val="en-US"/>
              </w:rPr>
              <w:lastRenderedPageBreak/>
              <w:t>to communicate the key principles of discussing vaping with patients.</w:t>
            </w:r>
          </w:p>
          <w:p w14:paraId="5341F87E" w14:textId="666C49B6" w:rsidR="000B446C" w:rsidRPr="007849C1" w:rsidRDefault="000B446C">
            <w:pPr>
              <w:pStyle w:val="ListParagraph"/>
              <w:widowControl w:val="0"/>
              <w:numPr>
                <w:ilvl w:val="0"/>
                <w:numId w:val="12"/>
              </w:numPr>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7849C1">
              <w:rPr>
                <w:rFonts w:ascii="Arial" w:eastAsiaTheme="minorHAnsi" w:hAnsi="Arial" w:cs="Arial"/>
                <w:color w:val="000000"/>
                <w:sz w:val="22"/>
                <w:szCs w:val="22"/>
                <w:lang w:val="en-US"/>
              </w:rPr>
              <w:t>To update on any new and emerging technology.</w:t>
            </w:r>
          </w:p>
          <w:p w14:paraId="7182F690" w14:textId="22AE77DE" w:rsidR="000B446C" w:rsidRPr="000B446C" w:rsidRDefault="000B446C" w:rsidP="00227447">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E63944D" w14:textId="77777777" w:rsidR="000B446C" w:rsidRPr="000B446C"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lastRenderedPageBreak/>
              <w:t>Process:</w:t>
            </w:r>
          </w:p>
          <w:p w14:paraId="7D3D44CE" w14:textId="77777777" w:rsidR="000B446C" w:rsidRPr="00C716EC" w:rsidRDefault="000B446C">
            <w:pPr>
              <w:pStyle w:val="ListParagraph"/>
              <w:numPr>
                <w:ilvl w:val="0"/>
                <w:numId w:val="21"/>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PowerPoint presentation</w:t>
            </w:r>
          </w:p>
          <w:p w14:paraId="49E532B0" w14:textId="44DE63A5" w:rsidR="000B446C" w:rsidRPr="000B446C" w:rsidRDefault="000B446C">
            <w:pPr>
              <w:pStyle w:val="ListParagraph"/>
              <w:numPr>
                <w:ilvl w:val="0"/>
                <w:numId w:val="21"/>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C716EC">
              <w:rPr>
                <w:rFonts w:ascii="Arial" w:eastAsiaTheme="minorHAnsi" w:hAnsi="Arial" w:cs="Arial"/>
                <w:color w:val="0D80FF"/>
                <w:sz w:val="22"/>
                <w:szCs w:val="22"/>
                <w:lang w:val="en-US"/>
              </w:rPr>
              <w:t xml:space="preserve">  </w:t>
            </w:r>
            <w:r w:rsidRPr="00C716EC">
              <w:rPr>
                <w:rFonts w:ascii="Arial" w:eastAsiaTheme="minorHAnsi" w:hAnsi="Arial" w:cs="Arial"/>
                <w:color w:val="000000"/>
                <w:sz w:val="22"/>
                <w:szCs w:val="22"/>
                <w:lang w:val="en-US"/>
              </w:rPr>
              <w:t>Group discussion</w:t>
            </w:r>
          </w:p>
          <w:p w14:paraId="78D674C8" w14:textId="77777777" w:rsidR="000B446C"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p>
          <w:p w14:paraId="564B1D9B" w14:textId="77777777" w:rsidR="000B446C" w:rsidRPr="000B446C"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0B446C">
              <w:rPr>
                <w:rFonts w:ascii="Arial" w:eastAsiaTheme="minorHAnsi" w:hAnsi="Arial" w:cs="Arial"/>
                <w:color w:val="4472C4" w:themeColor="accent1"/>
                <w:sz w:val="22"/>
                <w:szCs w:val="22"/>
                <w:lang w:val="en-US"/>
              </w:rPr>
              <w:t>Resources:</w:t>
            </w:r>
          </w:p>
          <w:p w14:paraId="2E03A463" w14:textId="77777777" w:rsidR="000B446C" w:rsidRPr="00C716EC" w:rsidRDefault="000B446C">
            <w:pPr>
              <w:pStyle w:val="ListParagraph"/>
              <w:widowControl w:val="0"/>
              <w:numPr>
                <w:ilvl w:val="0"/>
                <w:numId w:val="20"/>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C716EC">
              <w:rPr>
                <w:rFonts w:ascii="Arial" w:hAnsi="Arial" w:cs="Arial"/>
                <w:sz w:val="22"/>
                <w:szCs w:val="22"/>
                <w:lang w:val="en-US"/>
              </w:rPr>
              <w:lastRenderedPageBreak/>
              <w:t>Handout: NCSCT Quick Reference – Stop Smoking Aids</w:t>
            </w:r>
          </w:p>
          <w:p w14:paraId="54FAC28F" w14:textId="77777777" w:rsidR="000B446C" w:rsidRPr="00796EA0" w:rsidRDefault="000B446C" w:rsidP="000B446C">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color w:val="2F5497"/>
                <w:sz w:val="22"/>
                <w:szCs w:val="22"/>
                <w:lang w:val="en-US"/>
              </w:rPr>
            </w:pPr>
          </w:p>
        </w:tc>
      </w:tr>
      <w:tr w:rsidR="000B446C" w:rsidRPr="00FE0790" w14:paraId="4D7B34A5" w14:textId="77777777" w:rsidTr="00BA492C">
        <w:trPr>
          <w:cnfStyle w:val="000000100000" w:firstRow="0" w:lastRow="0" w:firstColumn="0" w:lastColumn="0" w:oddVBand="0" w:evenVBand="0" w:oddHBand="1"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60826C2E" w14:textId="5CAD59AD" w:rsidR="000B446C" w:rsidRPr="007779B3" w:rsidRDefault="000B446C" w:rsidP="000B446C">
            <w:pPr>
              <w:rPr>
                <w:rFonts w:ascii="Arial" w:eastAsiaTheme="majorEastAsia" w:hAnsi="Arial" w:cs="Arial"/>
                <w:b w:val="0"/>
                <w:color w:val="000000" w:themeColor="text1"/>
                <w:spacing w:val="-10"/>
                <w:kern w:val="28"/>
                <w:sz w:val="22"/>
                <w:szCs w:val="22"/>
                <w:lang w:val="en-CA"/>
              </w:rPr>
            </w:pPr>
            <w:r w:rsidRPr="007779B3">
              <w:rPr>
                <w:rFonts w:ascii="Arial" w:eastAsiaTheme="majorEastAsia" w:hAnsi="Arial" w:cs="Arial"/>
                <w:b w:val="0"/>
                <w:bCs w:val="0"/>
                <w:i/>
                <w:iCs/>
                <w:color w:val="000000" w:themeColor="text1"/>
                <w:spacing w:val="-10"/>
                <w:kern w:val="28"/>
                <w:sz w:val="22"/>
                <w:szCs w:val="22"/>
                <w:lang w:val="en-US"/>
              </w:rPr>
              <w:lastRenderedPageBreak/>
              <w:t>Module 11:</w:t>
            </w:r>
            <w:r w:rsidRPr="007779B3">
              <w:rPr>
                <w:rFonts w:ascii="Arial" w:eastAsiaTheme="majorEastAsia" w:hAnsi="Arial" w:cs="Arial"/>
                <w:color w:val="000000" w:themeColor="text1"/>
                <w:spacing w:val="-10"/>
                <w:kern w:val="28"/>
                <w:sz w:val="22"/>
                <w:szCs w:val="22"/>
                <w:lang w:val="en-US"/>
              </w:rPr>
              <w:t xml:space="preserve"> Smoking and psychotropic medications interactions</w:t>
            </w:r>
          </w:p>
          <w:p w14:paraId="408F2790" w14:textId="77777777" w:rsidR="000B446C" w:rsidRPr="00FE0790" w:rsidRDefault="000B446C" w:rsidP="000B446C">
            <w:pPr>
              <w:widowControl w:val="0"/>
              <w:autoSpaceDE w:val="0"/>
              <w:autoSpaceDN w:val="0"/>
              <w:adjustRightInd w:val="0"/>
              <w:rPr>
                <w:rFonts w:ascii="Arial" w:hAnsi="Arial" w:cs="Arial"/>
                <w:color w:val="002060"/>
                <w:sz w:val="20"/>
                <w:szCs w:val="20"/>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ECD8DC5" w14:textId="77777777" w:rsidR="000B446C" w:rsidRPr="00BA492C" w:rsidRDefault="000B446C">
            <w:pPr>
              <w:pStyle w:val="ListParagraph"/>
              <w:widowControl w:val="0"/>
              <w:numPr>
                <w:ilvl w:val="0"/>
                <w:numId w:val="13"/>
              </w:numPr>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2"/>
                <w:szCs w:val="22"/>
                <w:lang w:val="en-US"/>
              </w:rPr>
            </w:pPr>
            <w:r w:rsidRPr="00875238">
              <w:rPr>
                <w:rFonts w:ascii="Arial" w:hAnsi="Arial" w:cs="Arial"/>
                <w:bCs/>
                <w:color w:val="000000" w:themeColor="text1"/>
                <w:sz w:val="22"/>
                <w:szCs w:val="22"/>
                <w:lang w:val="en-US"/>
              </w:rPr>
              <w:t xml:space="preserve">It is important for </w:t>
            </w:r>
            <w:r>
              <w:rPr>
                <w:rFonts w:ascii="Arial" w:hAnsi="Arial" w:cs="Arial"/>
                <w:bCs/>
                <w:color w:val="000000" w:themeColor="text1"/>
                <w:sz w:val="22"/>
                <w:szCs w:val="22"/>
                <w:lang w:val="en-US"/>
              </w:rPr>
              <w:t>advisors</w:t>
            </w:r>
            <w:r w:rsidRPr="00875238">
              <w:rPr>
                <w:rFonts w:ascii="Arial" w:hAnsi="Arial" w:cs="Arial"/>
                <w:bCs/>
                <w:color w:val="000000" w:themeColor="text1"/>
                <w:sz w:val="22"/>
                <w:szCs w:val="22"/>
                <w:lang w:val="en-US"/>
              </w:rPr>
              <w:t xml:space="preserve"> to be aware of </w:t>
            </w:r>
            <w:r>
              <w:rPr>
                <w:rFonts w:ascii="Arial" w:hAnsi="Arial" w:cs="Arial"/>
                <w:bCs/>
                <w:color w:val="000000" w:themeColor="text1"/>
                <w:sz w:val="22"/>
                <w:szCs w:val="22"/>
                <w:lang w:val="en-US"/>
              </w:rPr>
              <w:t xml:space="preserve">the interactions between smoking and psychotropic medications. </w:t>
            </w:r>
          </w:p>
          <w:p w14:paraId="300F1F10" w14:textId="2189555B" w:rsidR="000B446C" w:rsidRPr="00BA492C" w:rsidRDefault="000B446C">
            <w:pPr>
              <w:pStyle w:val="ListParagraph"/>
              <w:widowControl w:val="0"/>
              <w:numPr>
                <w:ilvl w:val="0"/>
                <w:numId w:val="13"/>
              </w:numPr>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en-US"/>
              </w:rPr>
            </w:pPr>
            <w:r w:rsidRPr="00BA492C">
              <w:rPr>
                <w:rFonts w:ascii="Arial" w:hAnsi="Arial" w:cs="Arial"/>
                <w:color w:val="000000" w:themeColor="text1"/>
                <w:sz w:val="22"/>
                <w:szCs w:val="22"/>
                <w:lang w:val="en-US"/>
              </w:rPr>
              <w:t xml:space="preserve">It is important for advisors to have a </w:t>
            </w:r>
            <w:r>
              <w:rPr>
                <w:rFonts w:ascii="Arial" w:hAnsi="Arial" w:cs="Arial"/>
                <w:color w:val="000000" w:themeColor="text1"/>
                <w:sz w:val="22"/>
                <w:szCs w:val="22"/>
                <w:lang w:val="en-US"/>
              </w:rPr>
              <w:t xml:space="preserve">working </w:t>
            </w:r>
            <w:r w:rsidRPr="00BA492C">
              <w:rPr>
                <w:rFonts w:ascii="Arial" w:hAnsi="Arial" w:cs="Arial"/>
                <w:color w:val="000000" w:themeColor="text1"/>
                <w:sz w:val="22"/>
                <w:szCs w:val="22"/>
                <w:lang w:val="en-US"/>
              </w:rPr>
              <w:t>understanding of the mechanisms for these interaction</w:t>
            </w:r>
            <w:r>
              <w:rPr>
                <w:rFonts w:ascii="Arial" w:hAnsi="Arial" w:cs="Arial"/>
                <w:color w:val="000000" w:themeColor="text1"/>
                <w:sz w:val="22"/>
                <w:szCs w:val="22"/>
                <w:lang w:val="en-US"/>
              </w:rPr>
              <w:t>s and that they are related to smoking and not stop smoking me</w:t>
            </w:r>
            <w:r w:rsidRPr="00BA492C">
              <w:rPr>
                <w:rFonts w:ascii="Arial" w:hAnsi="Arial" w:cs="Arial"/>
                <w:color w:val="000000" w:themeColor="text1"/>
                <w:sz w:val="22"/>
                <w:szCs w:val="22"/>
                <w:lang w:val="en-US"/>
              </w:rPr>
              <w:t xml:space="preserve">dications (common misunderstanding). </w:t>
            </w:r>
          </w:p>
          <w:p w14:paraId="012507C6" w14:textId="77777777" w:rsidR="000B446C" w:rsidRPr="00BA492C" w:rsidRDefault="000B446C">
            <w:pPr>
              <w:pStyle w:val="ListParagraph"/>
              <w:widowControl w:val="0"/>
              <w:numPr>
                <w:ilvl w:val="0"/>
                <w:numId w:val="13"/>
              </w:numPr>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en-US"/>
              </w:rPr>
            </w:pPr>
            <w:r w:rsidRPr="00BA492C">
              <w:rPr>
                <w:rFonts w:ascii="Arial" w:hAnsi="Arial" w:cs="Arial"/>
                <w:color w:val="000000" w:themeColor="text1"/>
                <w:sz w:val="22"/>
                <w:szCs w:val="22"/>
                <w:lang w:val="en-US"/>
              </w:rPr>
              <w:t xml:space="preserve">It is important that advisors feel confident that use of a psychotropic medication with a known interaction is not a reason for the patient not to quit smoking. </w:t>
            </w:r>
          </w:p>
          <w:p w14:paraId="090378E2" w14:textId="77777777" w:rsidR="000B446C" w:rsidRPr="00041D8F" w:rsidRDefault="000B446C">
            <w:pPr>
              <w:pStyle w:val="ListParagraph"/>
              <w:widowControl w:val="0"/>
              <w:numPr>
                <w:ilvl w:val="0"/>
                <w:numId w:val="13"/>
              </w:numPr>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color w:val="44546A" w:themeColor="text2"/>
                <w:sz w:val="22"/>
                <w:szCs w:val="22"/>
                <w:lang w:val="en-US"/>
              </w:rPr>
            </w:pPr>
            <w:r w:rsidRPr="00BA492C">
              <w:rPr>
                <w:rFonts w:ascii="Arial" w:hAnsi="Arial" w:cs="Arial"/>
                <w:color w:val="000000" w:themeColor="text1"/>
                <w:sz w:val="22"/>
                <w:szCs w:val="22"/>
                <w:lang w:val="en-US"/>
              </w:rPr>
              <w:t xml:space="preserve">It is important that that advisors be aware of the importance of the medication review and close communication with the clients care team before, during the quit attempt. </w:t>
            </w:r>
          </w:p>
          <w:p w14:paraId="4EEDA630" w14:textId="1BEA5D21" w:rsidR="00041D8F" w:rsidRPr="001F718A" w:rsidRDefault="00041D8F" w:rsidP="00041D8F">
            <w:pPr>
              <w:pStyle w:val="ListParagraph"/>
              <w:widowControl w:val="0"/>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color w:val="44546A" w:themeColor="text2"/>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20279EB" w14:textId="1C6C8B6C" w:rsidR="000B446C" w:rsidRDefault="000B446C">
            <w:pPr>
              <w:pStyle w:val="ListParagraph"/>
              <w:widowControl w:val="0"/>
              <w:numPr>
                <w:ilvl w:val="0"/>
                <w:numId w:val="2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Pr>
                <w:rFonts w:ascii="Arial" w:hAnsi="Arial" w:cs="Arial"/>
                <w:sz w:val="22"/>
                <w:szCs w:val="22"/>
                <w:lang w:val="en-US"/>
              </w:rPr>
              <w:t xml:space="preserve">To demonstrate an understanding of the mechanism by which smoking and stopping smoking affects the metabolism of some psychotropic medications. </w:t>
            </w:r>
          </w:p>
          <w:p w14:paraId="7412C542" w14:textId="77777777" w:rsidR="000B446C" w:rsidRDefault="000B446C">
            <w:pPr>
              <w:pStyle w:val="ListParagraph"/>
              <w:widowControl w:val="0"/>
              <w:numPr>
                <w:ilvl w:val="0"/>
                <w:numId w:val="2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Pr>
                <w:rFonts w:ascii="Arial" w:hAnsi="Arial" w:cs="Arial"/>
                <w:sz w:val="22"/>
                <w:szCs w:val="22"/>
                <w:lang w:val="en-US"/>
              </w:rPr>
              <w:t xml:space="preserve">To be aware of the importance of involving the care team and prescriber in a medication review. </w:t>
            </w:r>
          </w:p>
          <w:p w14:paraId="692BD002" w14:textId="39566444" w:rsidR="000B446C" w:rsidRDefault="000B446C">
            <w:pPr>
              <w:pStyle w:val="ListParagraph"/>
              <w:widowControl w:val="0"/>
              <w:numPr>
                <w:ilvl w:val="0"/>
                <w:numId w:val="2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Pr>
                <w:rFonts w:ascii="Arial" w:hAnsi="Arial" w:cs="Arial"/>
                <w:sz w:val="22"/>
                <w:szCs w:val="22"/>
                <w:lang w:val="en-US"/>
              </w:rPr>
              <w:t xml:space="preserve">To be aware of cautions related to Clozapine.  </w:t>
            </w:r>
          </w:p>
          <w:p w14:paraId="0E0D6857" w14:textId="12F3F9FF" w:rsidR="000B446C" w:rsidRPr="00796EA0" w:rsidRDefault="000B446C">
            <w:pPr>
              <w:pStyle w:val="ListParagraph"/>
              <w:widowControl w:val="0"/>
              <w:numPr>
                <w:ilvl w:val="0"/>
                <w:numId w:val="29"/>
              </w:numPr>
              <w:autoSpaceDE w:val="0"/>
              <w:autoSpaceDN w:val="0"/>
              <w:adjustRightInd w:val="0"/>
              <w:ind w:left="369"/>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Pr>
                <w:rFonts w:ascii="Arial" w:hAnsi="Arial" w:cs="Arial"/>
                <w:sz w:val="22"/>
                <w:szCs w:val="22"/>
                <w:lang w:val="en-US"/>
              </w:rPr>
              <w:t xml:space="preserve">To increase </w:t>
            </w:r>
            <w:proofErr w:type="gramStart"/>
            <w:r>
              <w:rPr>
                <w:rFonts w:ascii="Arial" w:hAnsi="Arial" w:cs="Arial"/>
                <w:sz w:val="22"/>
                <w:szCs w:val="22"/>
                <w:lang w:val="en-US"/>
              </w:rPr>
              <w:t>advisors</w:t>
            </w:r>
            <w:proofErr w:type="gramEnd"/>
            <w:r>
              <w:rPr>
                <w:rFonts w:ascii="Arial" w:hAnsi="Arial" w:cs="Arial"/>
                <w:sz w:val="22"/>
                <w:szCs w:val="22"/>
                <w:lang w:val="en-US"/>
              </w:rPr>
              <w:t xml:space="preserve"> confidence in their role in the medications review and working with the patient’s care team as part of the patient’s quit attempt. </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861EA55" w14:textId="77777777" w:rsidR="000B446C" w:rsidRPr="0015589C"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15589C">
              <w:rPr>
                <w:rFonts w:ascii="Arial" w:eastAsiaTheme="minorHAnsi" w:hAnsi="Arial" w:cs="Arial"/>
                <w:color w:val="4472C4" w:themeColor="accent1"/>
                <w:sz w:val="22"/>
                <w:szCs w:val="22"/>
                <w:lang w:val="en-US"/>
              </w:rPr>
              <w:t>Process:</w:t>
            </w:r>
          </w:p>
          <w:p w14:paraId="6F678A8E" w14:textId="3186F9A0" w:rsidR="000B446C" w:rsidRPr="0015589C" w:rsidRDefault="000B446C">
            <w:pPr>
              <w:pStyle w:val="ListParagraph"/>
              <w:numPr>
                <w:ilvl w:val="0"/>
                <w:numId w:val="30"/>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Presentation</w:t>
            </w:r>
          </w:p>
          <w:p w14:paraId="5C39D398" w14:textId="2147E6BA" w:rsidR="000B446C" w:rsidRPr="0015589C" w:rsidRDefault="000B446C">
            <w:pPr>
              <w:pStyle w:val="ListParagraph"/>
              <w:numPr>
                <w:ilvl w:val="0"/>
                <w:numId w:val="30"/>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Group discussion</w:t>
            </w:r>
          </w:p>
          <w:p w14:paraId="16A445D7" w14:textId="47247921" w:rsidR="000B446C" w:rsidRPr="0015589C" w:rsidRDefault="000B446C">
            <w:pPr>
              <w:pStyle w:val="ListParagraph"/>
              <w:numPr>
                <w:ilvl w:val="0"/>
                <w:numId w:val="30"/>
              </w:numPr>
              <w:autoSpaceDE w:val="0"/>
              <w:autoSpaceDN w:val="0"/>
              <w:adjustRightInd w:val="0"/>
              <w:ind w:left="432"/>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Film clip</w:t>
            </w:r>
          </w:p>
          <w:p w14:paraId="723B54F5" w14:textId="77777777" w:rsidR="000B446C" w:rsidRPr="00796EA0"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p>
          <w:p w14:paraId="69372014" w14:textId="77777777" w:rsidR="000B446C" w:rsidRPr="0015589C"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15589C">
              <w:rPr>
                <w:rFonts w:ascii="Arial" w:eastAsiaTheme="minorHAnsi" w:hAnsi="Arial" w:cs="Arial"/>
                <w:color w:val="4472C4" w:themeColor="accent1"/>
                <w:sz w:val="22"/>
                <w:szCs w:val="22"/>
                <w:lang w:val="en-US"/>
              </w:rPr>
              <w:t>Resources:</w:t>
            </w:r>
          </w:p>
          <w:p w14:paraId="02D6A0D2" w14:textId="3A57AF95" w:rsidR="000B446C" w:rsidRPr="0015589C" w:rsidRDefault="000B446C">
            <w:pPr>
              <w:pStyle w:val="ListParagraph"/>
              <w:widowControl w:val="0"/>
              <w:numPr>
                <w:ilvl w:val="0"/>
                <w:numId w:val="31"/>
              </w:numPr>
              <w:autoSpaceDE w:val="0"/>
              <w:autoSpaceDN w:val="0"/>
              <w:adjustRightInd w:val="0"/>
              <w:ind w:left="432" w:hanging="426"/>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PowerPoint presentation</w:t>
            </w:r>
          </w:p>
          <w:p w14:paraId="33689079" w14:textId="51174C94" w:rsidR="000B446C" w:rsidRPr="0015589C" w:rsidRDefault="000B446C">
            <w:pPr>
              <w:pStyle w:val="ListParagraph"/>
              <w:widowControl w:val="0"/>
              <w:numPr>
                <w:ilvl w:val="0"/>
                <w:numId w:val="31"/>
              </w:numPr>
              <w:autoSpaceDE w:val="0"/>
              <w:autoSpaceDN w:val="0"/>
              <w:adjustRightInd w:val="0"/>
              <w:ind w:left="432" w:hanging="426"/>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 xml:space="preserve">Film clip </w:t>
            </w:r>
          </w:p>
        </w:tc>
      </w:tr>
      <w:tr w:rsidR="000B446C" w:rsidRPr="00FE0790" w14:paraId="4AD47B5F"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5E2C3B9D" w14:textId="6A2FDBBF" w:rsidR="000B446C" w:rsidRPr="00796EA0" w:rsidRDefault="000B446C" w:rsidP="000B446C">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t>Module 12</w:t>
            </w:r>
            <w:r w:rsidR="007779B3" w:rsidRPr="007779B3">
              <w:rPr>
                <w:rFonts w:ascii="Arial" w:hAnsi="Arial" w:cs="Arial"/>
                <w:b w:val="0"/>
                <w:bCs w:val="0"/>
                <w:i/>
                <w:iCs/>
                <w:color w:val="002060"/>
                <w:sz w:val="22"/>
                <w:szCs w:val="22"/>
                <w:lang w:val="en-US"/>
              </w:rPr>
              <w:t>:</w:t>
            </w:r>
            <w:r w:rsidRPr="00796EA0">
              <w:rPr>
                <w:rFonts w:ascii="Arial" w:hAnsi="Arial" w:cs="Arial"/>
                <w:color w:val="002060"/>
                <w:sz w:val="22"/>
                <w:szCs w:val="22"/>
                <w:lang w:val="en-US"/>
              </w:rPr>
              <w:t xml:space="preserve"> Initial assessment</w:t>
            </w:r>
          </w:p>
          <w:p w14:paraId="26F16779" w14:textId="548DC786" w:rsidR="000B446C" w:rsidRPr="00796EA0" w:rsidRDefault="000B446C" w:rsidP="000B446C">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1770A3A" w14:textId="251DC35F" w:rsidR="000B446C" w:rsidRPr="00875238" w:rsidRDefault="000B446C">
            <w:pPr>
              <w:pStyle w:val="ListParagraph"/>
              <w:widowControl w:val="0"/>
              <w:numPr>
                <w:ilvl w:val="0"/>
                <w:numId w:val="13"/>
              </w:numPr>
              <w:autoSpaceDE w:val="0"/>
              <w:autoSpaceDN w:val="0"/>
              <w:adjustRightInd w:val="0"/>
              <w:ind w:left="313"/>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sidRPr="00875238">
              <w:rPr>
                <w:rFonts w:ascii="Arial" w:hAnsi="Arial" w:cs="Arial"/>
                <w:bCs/>
                <w:color w:val="000000" w:themeColor="text1"/>
                <w:sz w:val="22"/>
                <w:szCs w:val="22"/>
                <w:lang w:val="en-US"/>
              </w:rPr>
              <w:t xml:space="preserve">It is important for </w:t>
            </w:r>
            <w:r w:rsidR="00EA69E9">
              <w:rPr>
                <w:rFonts w:ascii="Arial" w:hAnsi="Arial" w:cs="Arial"/>
                <w:bCs/>
                <w:color w:val="000000" w:themeColor="text1"/>
                <w:sz w:val="22"/>
                <w:szCs w:val="22"/>
                <w:lang w:val="en-US"/>
              </w:rPr>
              <w:t>Advisor</w:t>
            </w:r>
            <w:r w:rsidRPr="00875238">
              <w:rPr>
                <w:rFonts w:ascii="Arial" w:hAnsi="Arial" w:cs="Arial"/>
                <w:bCs/>
                <w:color w:val="000000" w:themeColor="text1"/>
                <w:sz w:val="22"/>
                <w:szCs w:val="22"/>
                <w:lang w:val="en-US"/>
              </w:rPr>
              <w:t>s to be aware of how to structure an initial assessment.</w:t>
            </w:r>
          </w:p>
          <w:p w14:paraId="161B5BDC" w14:textId="13370B1F" w:rsidR="000B446C" w:rsidRPr="001F718A" w:rsidRDefault="000B446C">
            <w:pPr>
              <w:pStyle w:val="ListParagraph"/>
              <w:widowControl w:val="0"/>
              <w:numPr>
                <w:ilvl w:val="0"/>
                <w:numId w:val="13"/>
              </w:numPr>
              <w:autoSpaceDE w:val="0"/>
              <w:autoSpaceDN w:val="0"/>
              <w:adjustRightInd w:val="0"/>
              <w:ind w:left="306" w:hanging="284"/>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sidRPr="00875238">
              <w:rPr>
                <w:rFonts w:ascii="Arial" w:hAnsi="Arial" w:cs="Arial"/>
                <w:bCs/>
                <w:color w:val="000000" w:themeColor="text1"/>
                <w:sz w:val="22"/>
                <w:szCs w:val="22"/>
                <w:lang w:val="en-US"/>
              </w:rPr>
              <w:t xml:space="preserve">It is important for </w:t>
            </w:r>
            <w:r w:rsidR="00EA69E9">
              <w:rPr>
                <w:rFonts w:ascii="Arial" w:hAnsi="Arial" w:cs="Arial"/>
                <w:bCs/>
                <w:color w:val="000000" w:themeColor="text1"/>
                <w:sz w:val="22"/>
                <w:szCs w:val="22"/>
                <w:lang w:val="en-US"/>
              </w:rPr>
              <w:t>Advisor</w:t>
            </w:r>
            <w:r w:rsidRPr="00875238">
              <w:rPr>
                <w:rFonts w:ascii="Arial" w:hAnsi="Arial" w:cs="Arial"/>
                <w:bCs/>
                <w:color w:val="000000" w:themeColor="text1"/>
                <w:sz w:val="22"/>
                <w:szCs w:val="22"/>
                <w:lang w:val="en-US"/>
              </w:rPr>
              <w:t>s to feel confident in conducting appropriate assessment of client’s needs to develop a personalized plan for quitting.</w:t>
            </w:r>
            <w:r w:rsidRPr="00875238">
              <w:rPr>
                <w:rFonts w:ascii="Arial" w:hAnsi="Arial" w:cs="Arial"/>
                <w:b/>
                <w:color w:val="000000" w:themeColor="text1"/>
                <w:sz w:val="22"/>
                <w:szCs w:val="22"/>
                <w:lang w:val="en-US"/>
              </w:rPr>
              <w:t xml:space="preserve"> </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C3D40E6" w14:textId="77777777" w:rsidR="000B446C" w:rsidRPr="0015589C" w:rsidRDefault="000B446C">
            <w:pPr>
              <w:pStyle w:val="ListParagraph"/>
              <w:numPr>
                <w:ilvl w:val="0"/>
                <w:numId w:val="13"/>
              </w:numPr>
              <w:spacing w:after="200" w:line="276" w:lineRule="auto"/>
              <w:ind w:left="369" w:hanging="369"/>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15589C">
              <w:rPr>
                <w:rFonts w:ascii="Arial" w:hAnsi="Arial" w:cs="Arial"/>
                <w:bCs/>
                <w:sz w:val="22"/>
                <w:szCs w:val="22"/>
              </w:rPr>
              <w:t xml:space="preserve">To demonstrate the skills associated with an initial assessment session and to encourage participants to identify the modelled skills.   </w:t>
            </w:r>
          </w:p>
          <w:p w14:paraId="24EF6424" w14:textId="77777777" w:rsidR="000B446C" w:rsidRPr="0015589C" w:rsidRDefault="000B446C">
            <w:pPr>
              <w:pStyle w:val="ListParagraph"/>
              <w:numPr>
                <w:ilvl w:val="0"/>
                <w:numId w:val="13"/>
              </w:numPr>
              <w:spacing w:after="200" w:line="276" w:lineRule="auto"/>
              <w:ind w:left="369" w:hanging="369"/>
              <w:cnfStyle w:val="000000000000" w:firstRow="0" w:lastRow="0" w:firstColumn="0" w:lastColumn="0" w:oddVBand="0" w:evenVBand="0" w:oddHBand="0" w:evenHBand="0" w:firstRowFirstColumn="0" w:firstRowLastColumn="0" w:lastRowFirstColumn="0" w:lastRowLastColumn="0"/>
              <w:rPr>
                <w:rFonts w:ascii="Arial" w:hAnsi="Arial" w:cs="Arial"/>
                <w:bCs/>
                <w:sz w:val="22"/>
                <w:szCs w:val="22"/>
              </w:rPr>
            </w:pPr>
            <w:r w:rsidRPr="0015589C">
              <w:rPr>
                <w:rFonts w:ascii="Arial" w:hAnsi="Arial" w:cs="Arial"/>
                <w:bCs/>
                <w:sz w:val="22"/>
                <w:szCs w:val="22"/>
              </w:rPr>
              <w:t>For course participants to practice key aspects of an abrupt assessment session.</w:t>
            </w:r>
          </w:p>
          <w:p w14:paraId="791B4E74" w14:textId="77777777" w:rsidR="000B446C" w:rsidRPr="00875238" w:rsidRDefault="000B446C" w:rsidP="0015589C">
            <w:pPr>
              <w:widowControl w:val="0"/>
              <w:autoSpaceDE w:val="0"/>
              <w:autoSpaceDN w:val="0"/>
              <w:adjustRightInd w:val="0"/>
              <w:ind w:left="369" w:hanging="369"/>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p w14:paraId="329FC4AA" w14:textId="39FEA561" w:rsidR="000B446C" w:rsidRPr="00CA7F00" w:rsidRDefault="000B446C" w:rsidP="000B446C">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7A7E1D5B" w14:textId="77777777" w:rsidR="000B446C" w:rsidRPr="0015589C"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5589C">
              <w:rPr>
                <w:rFonts w:ascii="Arial" w:eastAsiaTheme="minorHAnsi" w:hAnsi="Arial" w:cs="Arial"/>
                <w:color w:val="4472C4" w:themeColor="accent1"/>
                <w:sz w:val="22"/>
                <w:szCs w:val="22"/>
                <w:lang w:val="en-US"/>
              </w:rPr>
              <w:t>Process:</w:t>
            </w:r>
          </w:p>
          <w:p w14:paraId="53391782" w14:textId="5D4CA694" w:rsidR="000B446C" w:rsidRPr="0015589C" w:rsidRDefault="000B446C">
            <w:pPr>
              <w:pStyle w:val="ListParagraph"/>
              <w:numPr>
                <w:ilvl w:val="0"/>
                <w:numId w:val="32"/>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Group discussion</w:t>
            </w:r>
          </w:p>
          <w:p w14:paraId="5047B2EA" w14:textId="03E643B0" w:rsidR="000B446C" w:rsidRDefault="000B446C">
            <w:pPr>
              <w:pStyle w:val="ListParagraph"/>
              <w:numPr>
                <w:ilvl w:val="0"/>
                <w:numId w:val="32"/>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5589C">
              <w:rPr>
                <w:rFonts w:ascii="Arial" w:eastAsiaTheme="minorHAnsi" w:hAnsi="Arial" w:cs="Arial"/>
                <w:color w:val="000000"/>
                <w:sz w:val="22"/>
                <w:szCs w:val="22"/>
                <w:lang w:val="en-US"/>
              </w:rPr>
              <w:t>Small group work</w:t>
            </w:r>
          </w:p>
          <w:p w14:paraId="33BF6D1D" w14:textId="30BC41D8" w:rsidR="00561E4A" w:rsidRDefault="00561E4A">
            <w:pPr>
              <w:pStyle w:val="ListParagraph"/>
              <w:numPr>
                <w:ilvl w:val="0"/>
                <w:numId w:val="32"/>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Pr>
                <w:rFonts w:ascii="Arial" w:eastAsiaTheme="minorHAnsi" w:hAnsi="Arial" w:cs="Arial"/>
                <w:color w:val="000000"/>
                <w:sz w:val="22"/>
                <w:szCs w:val="22"/>
                <w:lang w:val="en-US"/>
              </w:rPr>
              <w:t>Demonstration (abrupt quit)</w:t>
            </w:r>
          </w:p>
          <w:p w14:paraId="4136C68C" w14:textId="5B2EC24D" w:rsidR="00561E4A" w:rsidRPr="0015589C" w:rsidRDefault="00561E4A">
            <w:pPr>
              <w:pStyle w:val="ListParagraph"/>
              <w:numPr>
                <w:ilvl w:val="0"/>
                <w:numId w:val="32"/>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Pr>
                <w:rFonts w:ascii="Arial" w:eastAsiaTheme="minorHAnsi" w:hAnsi="Arial" w:cs="Arial"/>
                <w:color w:val="000000"/>
                <w:sz w:val="22"/>
                <w:szCs w:val="22"/>
                <w:lang w:val="en-US"/>
              </w:rPr>
              <w:t>Skills practice (abrupt quit)</w:t>
            </w:r>
          </w:p>
          <w:p w14:paraId="78D66B02" w14:textId="77777777" w:rsidR="000B446C" w:rsidRPr="00875238"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p>
          <w:p w14:paraId="69A788EE" w14:textId="77777777" w:rsidR="000B446C" w:rsidRPr="0015589C"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5589C">
              <w:rPr>
                <w:rFonts w:ascii="Arial" w:eastAsiaTheme="minorHAnsi" w:hAnsi="Arial" w:cs="Arial"/>
                <w:color w:val="4472C4" w:themeColor="accent1"/>
                <w:sz w:val="22"/>
                <w:szCs w:val="22"/>
                <w:lang w:val="en-US"/>
              </w:rPr>
              <w:t>Resources:</w:t>
            </w:r>
          </w:p>
          <w:p w14:paraId="5B3D0F11" w14:textId="7596A5E1" w:rsidR="000B446C" w:rsidRPr="00875238" w:rsidRDefault="000B446C">
            <w:pPr>
              <w:pStyle w:val="ListParagraph"/>
              <w:numPr>
                <w:ilvl w:val="0"/>
                <w:numId w:val="18"/>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875238">
              <w:rPr>
                <w:rFonts w:ascii="Arial" w:eastAsiaTheme="minorHAnsi" w:hAnsi="Arial" w:cs="Arial"/>
                <w:color w:val="000000"/>
                <w:sz w:val="22"/>
                <w:szCs w:val="22"/>
                <w:lang w:val="en-US"/>
              </w:rPr>
              <w:t>PowerPoint presentation</w:t>
            </w:r>
          </w:p>
          <w:p w14:paraId="403834DB" w14:textId="3CAD1EB7" w:rsidR="000B446C" w:rsidRPr="00875238" w:rsidRDefault="000B446C">
            <w:pPr>
              <w:pStyle w:val="ListParagraph"/>
              <w:numPr>
                <w:ilvl w:val="0"/>
                <w:numId w:val="18"/>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875238">
              <w:rPr>
                <w:rFonts w:ascii="Arial" w:eastAsiaTheme="minorHAnsi" w:hAnsi="Arial" w:cs="Arial"/>
                <w:color w:val="000000"/>
                <w:sz w:val="22"/>
                <w:szCs w:val="22"/>
                <w:lang w:val="en-US"/>
              </w:rPr>
              <w:t>Handout: Initial assessment checklist and patient profile (abrupt quit)</w:t>
            </w:r>
          </w:p>
          <w:p w14:paraId="10C25F31" w14:textId="25E0E830" w:rsidR="000B446C" w:rsidRPr="00875238" w:rsidRDefault="000B446C">
            <w:pPr>
              <w:pStyle w:val="ListParagraph"/>
              <w:numPr>
                <w:ilvl w:val="0"/>
                <w:numId w:val="18"/>
              </w:numPr>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875238">
              <w:rPr>
                <w:rFonts w:ascii="Arial" w:eastAsiaTheme="minorHAnsi" w:hAnsi="Arial" w:cs="Arial"/>
                <w:color w:val="000000"/>
                <w:sz w:val="22"/>
                <w:szCs w:val="22"/>
                <w:lang w:val="en-US"/>
              </w:rPr>
              <w:lastRenderedPageBreak/>
              <w:t xml:space="preserve">Carbon monoxide monitor, </w:t>
            </w:r>
            <w:proofErr w:type="gramStart"/>
            <w:r w:rsidRPr="00875238">
              <w:rPr>
                <w:rFonts w:ascii="Arial" w:eastAsiaTheme="minorHAnsi" w:hAnsi="Arial" w:cs="Arial"/>
                <w:color w:val="000000"/>
                <w:sz w:val="22"/>
                <w:szCs w:val="22"/>
                <w:lang w:val="en-US"/>
              </w:rPr>
              <w:t>mouthpiece</w:t>
            </w:r>
            <w:proofErr w:type="gramEnd"/>
            <w:r w:rsidRPr="00875238">
              <w:rPr>
                <w:rFonts w:ascii="Arial" w:eastAsiaTheme="minorHAnsi" w:hAnsi="Arial" w:cs="Arial"/>
                <w:color w:val="000000"/>
                <w:sz w:val="22"/>
                <w:szCs w:val="22"/>
                <w:lang w:val="en-US"/>
              </w:rPr>
              <w:t xml:space="preserve"> and wipes</w:t>
            </w:r>
          </w:p>
          <w:p w14:paraId="36487B03" w14:textId="1A7FAAE4" w:rsidR="000B446C" w:rsidRPr="00875238" w:rsidRDefault="000B446C" w:rsidP="000B446C">
            <w:pPr>
              <w:pStyle w:val="ListParagraph"/>
              <w:widowControl w:val="0"/>
              <w:autoSpaceDE w:val="0"/>
              <w:autoSpaceDN w:val="0"/>
              <w:adjustRightInd w:val="0"/>
              <w:ind w:left="432"/>
              <w:cnfStyle w:val="000000000000" w:firstRow="0" w:lastRow="0" w:firstColumn="0" w:lastColumn="0" w:oddVBand="0" w:evenVBand="0" w:oddHBand="0" w:evenHBand="0" w:firstRowFirstColumn="0" w:firstRowLastColumn="0" w:lastRowFirstColumn="0" w:lastRowLastColumn="0"/>
              <w:rPr>
                <w:rFonts w:ascii="Arial" w:hAnsi="Arial" w:cs="Arial"/>
                <w:sz w:val="22"/>
                <w:szCs w:val="22"/>
                <w:highlight w:val="yellow"/>
                <w:lang w:val="en-US"/>
              </w:rPr>
            </w:pPr>
          </w:p>
        </w:tc>
      </w:tr>
      <w:tr w:rsidR="000B446C" w:rsidRPr="00FE0790" w14:paraId="4FE60443"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695465D0" w14:textId="742C445F" w:rsidR="000B446C" w:rsidRPr="00796EA0" w:rsidRDefault="000B446C" w:rsidP="000B446C">
            <w:pPr>
              <w:widowControl w:val="0"/>
              <w:autoSpaceDE w:val="0"/>
              <w:autoSpaceDN w:val="0"/>
              <w:adjustRightInd w:val="0"/>
              <w:rPr>
                <w:rFonts w:ascii="Arial" w:hAnsi="Arial" w:cs="Arial"/>
                <w:b w:val="0"/>
                <w:color w:val="002060"/>
                <w:sz w:val="22"/>
                <w:szCs w:val="22"/>
                <w:lang w:val="en-US"/>
              </w:rPr>
            </w:pPr>
            <w:r w:rsidRPr="00796EA0">
              <w:rPr>
                <w:rFonts w:ascii="Arial" w:hAnsi="Arial" w:cs="Arial"/>
                <w:b w:val="0"/>
                <w:bCs w:val="0"/>
                <w:color w:val="002060"/>
                <w:sz w:val="22"/>
                <w:szCs w:val="22"/>
                <w:lang w:val="en-US"/>
              </w:rPr>
              <w:lastRenderedPageBreak/>
              <w:t xml:space="preserve">Module </w:t>
            </w:r>
            <w:r>
              <w:rPr>
                <w:rFonts w:ascii="Arial" w:hAnsi="Arial" w:cs="Arial"/>
                <w:b w:val="0"/>
                <w:bCs w:val="0"/>
                <w:color w:val="002060"/>
                <w:sz w:val="22"/>
                <w:szCs w:val="22"/>
                <w:lang w:val="en-US"/>
              </w:rPr>
              <w:t>1</w:t>
            </w:r>
            <w:r w:rsidR="004A118B">
              <w:rPr>
                <w:rFonts w:ascii="Arial" w:hAnsi="Arial" w:cs="Arial"/>
                <w:b w:val="0"/>
                <w:bCs w:val="0"/>
                <w:color w:val="002060"/>
                <w:sz w:val="22"/>
                <w:szCs w:val="22"/>
                <w:lang w:val="en-US"/>
              </w:rPr>
              <w:t>3</w:t>
            </w:r>
            <w:r w:rsidRPr="00796EA0">
              <w:rPr>
                <w:rFonts w:ascii="Arial" w:hAnsi="Arial" w:cs="Arial"/>
                <w:color w:val="002060"/>
                <w:sz w:val="22"/>
                <w:szCs w:val="22"/>
                <w:lang w:val="en-US"/>
              </w:rPr>
              <w:t>: ‘Cut Down to Stop’</w:t>
            </w: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5D2CB01" w14:textId="72752F7A" w:rsidR="000B446C" w:rsidRPr="00CA7F00" w:rsidRDefault="000B446C">
            <w:pPr>
              <w:pStyle w:val="ListParagraph"/>
              <w:widowControl w:val="0"/>
              <w:numPr>
                <w:ilvl w:val="0"/>
                <w:numId w:val="14"/>
              </w:numPr>
              <w:autoSpaceDE w:val="0"/>
              <w:autoSpaceDN w:val="0"/>
              <w:adjustRightInd w:val="0"/>
              <w:ind w:left="313"/>
              <w:cnfStyle w:val="000000100000" w:firstRow="0" w:lastRow="0" w:firstColumn="0" w:lastColumn="0" w:oddVBand="0" w:evenVBand="0" w:oddHBand="1" w:evenHBand="0" w:firstRowFirstColumn="0" w:firstRowLastColumn="0" w:lastRowFirstColumn="0" w:lastRowLastColumn="0"/>
              <w:rPr>
                <w:rFonts w:ascii="Arial" w:hAnsi="Arial" w:cs="Arial"/>
                <w:bCs/>
                <w:color w:val="44546A" w:themeColor="text2"/>
                <w:sz w:val="22"/>
                <w:szCs w:val="22"/>
                <w:lang w:val="en-US"/>
              </w:rPr>
            </w:pPr>
            <w:r w:rsidRPr="00CA7F00">
              <w:rPr>
                <w:rFonts w:ascii="Arial" w:hAnsi="Arial" w:cs="Arial"/>
                <w:bCs/>
                <w:color w:val="000000" w:themeColor="text1"/>
                <w:sz w:val="22"/>
                <w:szCs w:val="22"/>
                <w:lang w:val="en-US"/>
              </w:rPr>
              <w:t xml:space="preserve">It is important </w:t>
            </w:r>
            <w:r w:rsidR="00EA69E9">
              <w:rPr>
                <w:rFonts w:ascii="Arial" w:hAnsi="Arial" w:cs="Arial"/>
                <w:bCs/>
                <w:color w:val="000000" w:themeColor="text1"/>
                <w:sz w:val="22"/>
                <w:szCs w:val="22"/>
                <w:lang w:val="en-US"/>
              </w:rPr>
              <w:t>Advisor</w:t>
            </w:r>
            <w:r w:rsidRPr="00CA7F00">
              <w:rPr>
                <w:rFonts w:ascii="Arial" w:hAnsi="Arial" w:cs="Arial"/>
                <w:bCs/>
                <w:color w:val="000000" w:themeColor="text1"/>
                <w:sz w:val="22"/>
                <w:szCs w:val="22"/>
                <w:lang w:val="en-US"/>
              </w:rPr>
              <w:t xml:space="preserve">s to feel confident in supporting clients with Cut Down to Quit (CDTQ) including how to structure session based on available best practices both behavioural support and medications. </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6050BBE" w14:textId="77777777" w:rsidR="000B446C" w:rsidRPr="00CA7F00" w:rsidRDefault="000B446C">
            <w:pPr>
              <w:pStyle w:val="ListParagraph"/>
              <w:widowControl w:val="0"/>
              <w:numPr>
                <w:ilvl w:val="0"/>
                <w:numId w:val="14"/>
              </w:numPr>
              <w:autoSpaceDE w:val="0"/>
              <w:autoSpaceDN w:val="0"/>
              <w:adjustRightInd w:val="0"/>
              <w:ind w:left="510" w:hanging="425"/>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CA7F00">
              <w:rPr>
                <w:rFonts w:ascii="Arial" w:hAnsi="Arial" w:cs="Arial"/>
                <w:sz w:val="22"/>
                <w:szCs w:val="22"/>
                <w:lang w:val="en-US"/>
              </w:rPr>
              <w:t>To review best practices for working with SMI patient using a structured CDTS.</w:t>
            </w:r>
          </w:p>
          <w:p w14:paraId="5AA0469F" w14:textId="77777777" w:rsidR="000B446C" w:rsidRPr="00CA7F00" w:rsidRDefault="000B446C">
            <w:pPr>
              <w:pStyle w:val="ListParagraph"/>
              <w:widowControl w:val="0"/>
              <w:numPr>
                <w:ilvl w:val="0"/>
                <w:numId w:val="14"/>
              </w:numPr>
              <w:autoSpaceDE w:val="0"/>
              <w:autoSpaceDN w:val="0"/>
              <w:adjustRightInd w:val="0"/>
              <w:ind w:left="510" w:hanging="425"/>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CA7F00">
              <w:rPr>
                <w:rFonts w:ascii="Arial" w:hAnsi="Arial" w:cs="Arial"/>
                <w:bCs/>
                <w:sz w:val="22"/>
                <w:szCs w:val="22"/>
              </w:rPr>
              <w:t>To have course participants practice key aspects of an abrupt and CDTS assessment session.</w:t>
            </w:r>
          </w:p>
          <w:p w14:paraId="62C2DB86" w14:textId="3E71C1D8" w:rsidR="000B446C" w:rsidRPr="00CA7F00" w:rsidRDefault="000B446C" w:rsidP="000B446C">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6FBEC64" w14:textId="77777777" w:rsidR="000B446C" w:rsidRPr="0015589C"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1"/>
                <w:sz w:val="22"/>
                <w:szCs w:val="22"/>
                <w:lang w:val="en-US"/>
              </w:rPr>
            </w:pPr>
            <w:r w:rsidRPr="0015589C">
              <w:rPr>
                <w:rFonts w:ascii="Arial" w:hAnsi="Arial" w:cs="Arial"/>
                <w:color w:val="4472C4" w:themeColor="accent1"/>
                <w:sz w:val="22"/>
                <w:szCs w:val="22"/>
                <w:lang w:val="en-US"/>
              </w:rPr>
              <w:t>Process:</w:t>
            </w:r>
          </w:p>
          <w:p w14:paraId="69A8AC9D" w14:textId="77777777" w:rsidR="000B446C" w:rsidRPr="00CA7F00" w:rsidRDefault="000B446C">
            <w:pPr>
              <w:pStyle w:val="ListParagraph"/>
              <w:numPr>
                <w:ilvl w:val="0"/>
                <w:numId w:val="33"/>
              </w:numPr>
              <w:spacing w:line="276" w:lineRule="auto"/>
              <w:ind w:left="415"/>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CA7F00">
              <w:rPr>
                <w:rFonts w:ascii="Arial" w:hAnsi="Arial" w:cs="Arial"/>
                <w:sz w:val="22"/>
                <w:szCs w:val="22"/>
              </w:rPr>
              <w:t xml:space="preserve">Demonstration </w:t>
            </w:r>
          </w:p>
          <w:p w14:paraId="06F2FFA5" w14:textId="77777777" w:rsidR="000B446C" w:rsidRPr="00CA7F00" w:rsidRDefault="000B446C">
            <w:pPr>
              <w:pStyle w:val="ListParagraph"/>
              <w:numPr>
                <w:ilvl w:val="0"/>
                <w:numId w:val="33"/>
              </w:numPr>
              <w:spacing w:after="200" w:line="276" w:lineRule="auto"/>
              <w:ind w:left="415"/>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CA7F00">
              <w:rPr>
                <w:rFonts w:ascii="Arial" w:hAnsi="Arial" w:cs="Arial"/>
                <w:sz w:val="22"/>
                <w:szCs w:val="22"/>
              </w:rPr>
              <w:t>Small group work</w:t>
            </w:r>
          </w:p>
          <w:p w14:paraId="3346130A" w14:textId="77777777" w:rsidR="000B446C" w:rsidRPr="0015589C"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color w:val="4472C4" w:themeColor="accent1"/>
                <w:sz w:val="22"/>
                <w:szCs w:val="22"/>
                <w:lang w:val="en-US"/>
              </w:rPr>
            </w:pPr>
            <w:r w:rsidRPr="0015589C">
              <w:rPr>
                <w:rFonts w:ascii="Arial" w:hAnsi="Arial" w:cs="Arial"/>
                <w:color w:val="4472C4" w:themeColor="accent1"/>
                <w:sz w:val="22"/>
                <w:szCs w:val="22"/>
                <w:lang w:val="en-US"/>
              </w:rPr>
              <w:t>Resources:</w:t>
            </w:r>
          </w:p>
          <w:p w14:paraId="22554605" w14:textId="77777777" w:rsidR="000B446C" w:rsidRPr="00CA7F00" w:rsidRDefault="000B446C">
            <w:pPr>
              <w:pStyle w:val="ListParagraph"/>
              <w:numPr>
                <w:ilvl w:val="0"/>
                <w:numId w:val="34"/>
              </w:numPr>
              <w:tabs>
                <w:tab w:val="left" w:pos="0"/>
              </w:tabs>
              <w:spacing w:line="276" w:lineRule="auto"/>
              <w:ind w:left="432" w:hanging="426"/>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CA7F00">
              <w:rPr>
                <w:rFonts w:ascii="Arial" w:hAnsi="Arial" w:cs="Arial"/>
                <w:sz w:val="22"/>
                <w:szCs w:val="22"/>
              </w:rPr>
              <w:t>PowerPoint presentation</w:t>
            </w:r>
          </w:p>
          <w:p w14:paraId="3C6BEA0F" w14:textId="44B62AB5" w:rsidR="000B446C" w:rsidRPr="00CA7F00" w:rsidRDefault="000B446C">
            <w:pPr>
              <w:pStyle w:val="ListParagraph"/>
              <w:numPr>
                <w:ilvl w:val="0"/>
                <w:numId w:val="34"/>
              </w:numPr>
              <w:tabs>
                <w:tab w:val="left" w:pos="0"/>
              </w:tabs>
              <w:spacing w:line="276" w:lineRule="auto"/>
              <w:ind w:left="432" w:hanging="426"/>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CA7F00">
              <w:rPr>
                <w:rFonts w:ascii="Arial" w:hAnsi="Arial" w:cs="Arial"/>
                <w:sz w:val="22"/>
                <w:szCs w:val="22"/>
              </w:rPr>
              <w:t>Handout: Initial assessment checklist and patient profile (CDTS)</w:t>
            </w:r>
          </w:p>
          <w:p w14:paraId="686C8EAD" w14:textId="7C5116A6" w:rsidR="001354EB" w:rsidRPr="00041D8F" w:rsidRDefault="000B446C">
            <w:pPr>
              <w:pStyle w:val="ListParagraph"/>
              <w:numPr>
                <w:ilvl w:val="0"/>
                <w:numId w:val="34"/>
              </w:numPr>
              <w:tabs>
                <w:tab w:val="left" w:pos="0"/>
              </w:tabs>
              <w:spacing w:after="200" w:line="276" w:lineRule="auto"/>
              <w:ind w:left="432" w:hanging="426"/>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CA7F00">
              <w:rPr>
                <w:rFonts w:ascii="Arial" w:hAnsi="Arial" w:cs="Arial"/>
                <w:sz w:val="22"/>
                <w:szCs w:val="22"/>
                <w:lang w:val="en-US"/>
              </w:rPr>
              <w:t xml:space="preserve">Handout: Sample SCIMITAR tools for CDTQ </w:t>
            </w:r>
          </w:p>
        </w:tc>
      </w:tr>
      <w:tr w:rsidR="000B446C" w:rsidRPr="0015589C" w14:paraId="52128739"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7E952438" w14:textId="1F497579" w:rsidR="000B446C" w:rsidRPr="0015589C" w:rsidRDefault="000B446C" w:rsidP="000B446C">
            <w:pPr>
              <w:widowControl w:val="0"/>
              <w:autoSpaceDE w:val="0"/>
              <w:autoSpaceDN w:val="0"/>
              <w:adjustRightInd w:val="0"/>
              <w:rPr>
                <w:rFonts w:ascii="Arial" w:hAnsi="Arial" w:cs="Arial"/>
                <w:b w:val="0"/>
                <w:color w:val="002060"/>
                <w:sz w:val="22"/>
                <w:szCs w:val="22"/>
                <w:lang w:val="en-US"/>
              </w:rPr>
            </w:pPr>
            <w:r w:rsidRPr="0015589C">
              <w:rPr>
                <w:rFonts w:ascii="Arial" w:hAnsi="Arial" w:cs="Arial"/>
                <w:b w:val="0"/>
                <w:bCs w:val="0"/>
                <w:i/>
                <w:iCs/>
                <w:color w:val="002060"/>
                <w:sz w:val="22"/>
                <w:szCs w:val="22"/>
                <w:lang w:val="en-US"/>
              </w:rPr>
              <w:t>Module 1</w:t>
            </w:r>
            <w:r w:rsidR="004A118B">
              <w:rPr>
                <w:rFonts w:ascii="Arial" w:hAnsi="Arial" w:cs="Arial"/>
                <w:b w:val="0"/>
                <w:bCs w:val="0"/>
                <w:i/>
                <w:iCs/>
                <w:color w:val="002060"/>
                <w:sz w:val="22"/>
                <w:szCs w:val="22"/>
                <w:lang w:val="en-US"/>
              </w:rPr>
              <w:t>4</w:t>
            </w:r>
            <w:r w:rsidRPr="0015589C">
              <w:rPr>
                <w:rFonts w:ascii="Arial" w:hAnsi="Arial" w:cs="Arial"/>
                <w:b w:val="0"/>
                <w:bCs w:val="0"/>
                <w:i/>
                <w:iCs/>
                <w:color w:val="002060"/>
                <w:sz w:val="22"/>
                <w:szCs w:val="22"/>
                <w:lang w:val="en-US"/>
              </w:rPr>
              <w:t>:</w:t>
            </w:r>
            <w:r w:rsidRPr="0015589C">
              <w:rPr>
                <w:rFonts w:ascii="Arial" w:hAnsi="Arial" w:cs="Arial"/>
                <w:color w:val="002060"/>
                <w:sz w:val="22"/>
                <w:szCs w:val="22"/>
                <w:lang w:val="en-US"/>
              </w:rPr>
              <w:t xml:space="preserve"> Quit or reduce date sessions</w:t>
            </w:r>
          </w:p>
          <w:p w14:paraId="363B80F0" w14:textId="26329BF1" w:rsidR="000B446C" w:rsidRPr="0015589C" w:rsidRDefault="000B446C" w:rsidP="000B446C">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5C40478" w14:textId="14BDE5EC" w:rsidR="00041D8F" w:rsidRDefault="00041D8F">
            <w:pPr>
              <w:pStyle w:val="ListParagraph"/>
              <w:widowControl w:val="0"/>
              <w:numPr>
                <w:ilvl w:val="0"/>
                <w:numId w:val="13"/>
              </w:numPr>
              <w:autoSpaceDE w:val="0"/>
              <w:autoSpaceDN w:val="0"/>
              <w:adjustRightInd w:val="0"/>
              <w:ind w:left="313"/>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sidRPr="00875238">
              <w:rPr>
                <w:rFonts w:ascii="Arial" w:hAnsi="Arial" w:cs="Arial"/>
                <w:bCs/>
                <w:color w:val="000000" w:themeColor="text1"/>
                <w:sz w:val="22"/>
                <w:szCs w:val="22"/>
                <w:lang w:val="en-US"/>
              </w:rPr>
              <w:t xml:space="preserve">It is important for </w:t>
            </w:r>
            <w:r w:rsidR="00674112">
              <w:rPr>
                <w:rFonts w:ascii="Arial" w:hAnsi="Arial" w:cs="Arial"/>
                <w:bCs/>
                <w:color w:val="000000" w:themeColor="text1"/>
                <w:sz w:val="22"/>
                <w:szCs w:val="22"/>
                <w:lang w:val="en-US"/>
              </w:rPr>
              <w:t>a</w:t>
            </w:r>
            <w:r w:rsidR="00EA69E9">
              <w:rPr>
                <w:rFonts w:ascii="Arial" w:hAnsi="Arial" w:cs="Arial"/>
                <w:bCs/>
                <w:color w:val="000000" w:themeColor="text1"/>
                <w:sz w:val="22"/>
                <w:szCs w:val="22"/>
                <w:lang w:val="en-US"/>
              </w:rPr>
              <w:t>dvisor</w:t>
            </w:r>
            <w:r w:rsidRPr="00875238">
              <w:rPr>
                <w:rFonts w:ascii="Arial" w:hAnsi="Arial" w:cs="Arial"/>
                <w:bCs/>
                <w:color w:val="000000" w:themeColor="text1"/>
                <w:sz w:val="22"/>
                <w:szCs w:val="22"/>
                <w:lang w:val="en-US"/>
              </w:rPr>
              <w:t xml:space="preserve">s to be aware of how to structure </w:t>
            </w:r>
            <w:r>
              <w:rPr>
                <w:rFonts w:ascii="Arial" w:hAnsi="Arial" w:cs="Arial"/>
                <w:bCs/>
                <w:color w:val="000000" w:themeColor="text1"/>
                <w:sz w:val="22"/>
                <w:szCs w:val="22"/>
                <w:lang w:val="en-US"/>
              </w:rPr>
              <w:t>a quit date or reduction date session and deliver tailored treatment to patients with SMI</w:t>
            </w:r>
            <w:r w:rsidRPr="00875238">
              <w:rPr>
                <w:rFonts w:ascii="Arial" w:hAnsi="Arial" w:cs="Arial"/>
                <w:bCs/>
                <w:color w:val="000000" w:themeColor="text1"/>
                <w:sz w:val="22"/>
                <w:szCs w:val="22"/>
                <w:lang w:val="en-US"/>
              </w:rPr>
              <w:t>.</w:t>
            </w:r>
          </w:p>
          <w:p w14:paraId="23CE4D22" w14:textId="6071EEFE" w:rsidR="000B446C" w:rsidRPr="00041D8F" w:rsidRDefault="000B446C" w:rsidP="00041D8F">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B7D838B" w14:textId="51BC7E6F" w:rsidR="000B446C" w:rsidRPr="001354EB" w:rsidRDefault="000B446C">
            <w:pPr>
              <w:pStyle w:val="ListParagraph"/>
              <w:widowControl w:val="0"/>
              <w:numPr>
                <w:ilvl w:val="0"/>
                <w:numId w:val="14"/>
              </w:numPr>
              <w:autoSpaceDE w:val="0"/>
              <w:autoSpaceDN w:val="0"/>
              <w:adjustRightInd w:val="0"/>
              <w:ind w:left="361"/>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354EB">
              <w:rPr>
                <w:rFonts w:ascii="Arial" w:eastAsiaTheme="minorHAnsi" w:hAnsi="Arial" w:cs="Arial"/>
                <w:color w:val="000000"/>
                <w:sz w:val="22"/>
                <w:szCs w:val="22"/>
                <w:lang w:val="en-US"/>
              </w:rPr>
              <w:t>To identify and practice key skills used during the quit date and CDTS reduction date session.</w:t>
            </w:r>
          </w:p>
          <w:p w14:paraId="3C71D1F1" w14:textId="5325C82F" w:rsidR="000B446C" w:rsidRPr="001354EB" w:rsidRDefault="000B446C" w:rsidP="000B446C">
            <w:pPr>
              <w:pStyle w:val="ListParagraph"/>
              <w:widowControl w:val="0"/>
              <w:autoSpaceDE w:val="0"/>
              <w:autoSpaceDN w:val="0"/>
              <w:adjustRightInd w:val="0"/>
              <w:ind w:left="35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A0B994B" w14:textId="77777777" w:rsidR="000B446C" w:rsidRPr="001354EB"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Process:</w:t>
            </w:r>
          </w:p>
          <w:p w14:paraId="6A04B599" w14:textId="5C609352" w:rsidR="000B446C" w:rsidRPr="001354EB" w:rsidRDefault="000B446C">
            <w:pPr>
              <w:pStyle w:val="ListParagraph"/>
              <w:numPr>
                <w:ilvl w:val="0"/>
                <w:numId w:val="35"/>
              </w:numPr>
              <w:autoSpaceDE w:val="0"/>
              <w:autoSpaceDN w:val="0"/>
              <w:adjustRightInd w:val="0"/>
              <w:ind w:left="415" w:hanging="426"/>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PowerPoint presentation</w:t>
            </w:r>
          </w:p>
          <w:p w14:paraId="45E51BAD" w14:textId="77777777" w:rsidR="001354EB" w:rsidRPr="001354EB" w:rsidRDefault="000B446C">
            <w:pPr>
              <w:pStyle w:val="ListParagraph"/>
              <w:numPr>
                <w:ilvl w:val="0"/>
                <w:numId w:val="35"/>
              </w:numPr>
              <w:autoSpaceDE w:val="0"/>
              <w:autoSpaceDN w:val="0"/>
              <w:adjustRightInd w:val="0"/>
              <w:ind w:left="415" w:hanging="426"/>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Skills demonstration</w:t>
            </w:r>
          </w:p>
          <w:p w14:paraId="15448B57" w14:textId="77777777" w:rsidR="001354EB" w:rsidRPr="001354EB" w:rsidRDefault="000B446C">
            <w:pPr>
              <w:pStyle w:val="ListParagraph"/>
              <w:numPr>
                <w:ilvl w:val="0"/>
                <w:numId w:val="35"/>
              </w:numPr>
              <w:autoSpaceDE w:val="0"/>
              <w:autoSpaceDN w:val="0"/>
              <w:adjustRightInd w:val="0"/>
              <w:ind w:left="415" w:hanging="426"/>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Group discussion</w:t>
            </w:r>
          </w:p>
          <w:p w14:paraId="0FB391C9" w14:textId="0687729C" w:rsidR="000B446C" w:rsidRPr="001354EB" w:rsidRDefault="000B446C">
            <w:pPr>
              <w:pStyle w:val="ListParagraph"/>
              <w:numPr>
                <w:ilvl w:val="0"/>
                <w:numId w:val="35"/>
              </w:numPr>
              <w:autoSpaceDE w:val="0"/>
              <w:autoSpaceDN w:val="0"/>
              <w:adjustRightInd w:val="0"/>
              <w:ind w:left="415" w:hanging="426"/>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Skills practice</w:t>
            </w:r>
          </w:p>
          <w:p w14:paraId="7D6251C9" w14:textId="77777777" w:rsidR="0015589C" w:rsidRPr="001354EB" w:rsidRDefault="0015589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p>
          <w:p w14:paraId="50D30A16" w14:textId="75131128" w:rsidR="000B446C" w:rsidRPr="001354EB" w:rsidRDefault="000B446C" w:rsidP="0015589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Resources:</w:t>
            </w:r>
          </w:p>
          <w:p w14:paraId="4B36BE51" w14:textId="3997DB55" w:rsidR="000B446C" w:rsidRPr="001354EB" w:rsidRDefault="000B446C">
            <w:pPr>
              <w:pStyle w:val="ListParagraph"/>
              <w:numPr>
                <w:ilvl w:val="0"/>
                <w:numId w:val="36"/>
              </w:numPr>
              <w:autoSpaceDE w:val="0"/>
              <w:autoSpaceDN w:val="0"/>
              <w:adjustRightInd w:val="0"/>
              <w:ind w:left="287" w:hanging="29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Handout: Quit date checklist and patient profile</w:t>
            </w:r>
          </w:p>
          <w:p w14:paraId="0E2FF87A" w14:textId="0667267F" w:rsidR="000B446C" w:rsidRPr="001354EB" w:rsidRDefault="001F5D50">
            <w:pPr>
              <w:pStyle w:val="ListParagraph"/>
              <w:numPr>
                <w:ilvl w:val="0"/>
                <w:numId w:val="36"/>
              </w:numPr>
              <w:autoSpaceDE w:val="0"/>
              <w:autoSpaceDN w:val="0"/>
              <w:adjustRightInd w:val="0"/>
              <w:ind w:left="287" w:hanging="298"/>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Pr>
                <w:rFonts w:ascii="Arial" w:eastAsiaTheme="minorHAnsi" w:hAnsi="Arial" w:cs="Arial"/>
                <w:color w:val="000000"/>
                <w:sz w:val="22"/>
                <w:szCs w:val="22"/>
                <w:lang w:val="en-US"/>
              </w:rPr>
              <w:t xml:space="preserve">Participant </w:t>
            </w:r>
            <w:r w:rsidR="000B446C" w:rsidRPr="001354EB">
              <w:rPr>
                <w:rFonts w:ascii="Arial" w:eastAsiaTheme="minorHAnsi" w:hAnsi="Arial" w:cs="Arial"/>
                <w:color w:val="000000"/>
                <w:sz w:val="22"/>
                <w:szCs w:val="22"/>
                <w:lang w:val="en-US"/>
              </w:rPr>
              <w:t>Handout</w:t>
            </w:r>
            <w:r>
              <w:rPr>
                <w:rFonts w:ascii="Arial" w:eastAsiaTheme="minorHAnsi" w:hAnsi="Arial" w:cs="Arial"/>
                <w:color w:val="000000"/>
                <w:sz w:val="22"/>
                <w:szCs w:val="22"/>
                <w:lang w:val="en-US"/>
              </w:rPr>
              <w:t>:</w:t>
            </w:r>
            <w:r w:rsidR="000B446C" w:rsidRPr="001354EB">
              <w:rPr>
                <w:rFonts w:ascii="Arial" w:eastAsiaTheme="minorHAnsi" w:hAnsi="Arial" w:cs="Arial"/>
                <w:color w:val="000000"/>
                <w:sz w:val="22"/>
                <w:szCs w:val="22"/>
                <w:lang w:val="en-US"/>
              </w:rPr>
              <w:t xml:space="preserve"> Reduction date checklist and patient profile</w:t>
            </w:r>
          </w:p>
          <w:p w14:paraId="758FD40D" w14:textId="17336CF6" w:rsidR="001354EB" w:rsidRPr="001354EB" w:rsidRDefault="001354EB" w:rsidP="001354EB">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r>
      <w:tr w:rsidR="000B446C" w:rsidRPr="0015589C" w14:paraId="1F0F6367" w14:textId="77777777" w:rsidTr="008752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79300765" w14:textId="210DC5B6" w:rsidR="000B446C" w:rsidRPr="0015589C" w:rsidRDefault="000B446C" w:rsidP="000B446C">
            <w:pPr>
              <w:widowControl w:val="0"/>
              <w:autoSpaceDE w:val="0"/>
              <w:autoSpaceDN w:val="0"/>
              <w:adjustRightInd w:val="0"/>
              <w:rPr>
                <w:rFonts w:ascii="Arial" w:hAnsi="Arial" w:cs="Arial"/>
                <w:b w:val="0"/>
                <w:color w:val="002060"/>
                <w:sz w:val="22"/>
                <w:szCs w:val="22"/>
                <w:lang w:val="en-US"/>
              </w:rPr>
            </w:pPr>
            <w:r w:rsidRPr="0015589C">
              <w:rPr>
                <w:rFonts w:ascii="Arial" w:hAnsi="Arial" w:cs="Arial"/>
                <w:b w:val="0"/>
                <w:bCs w:val="0"/>
                <w:i/>
                <w:iCs/>
                <w:color w:val="002060"/>
                <w:sz w:val="22"/>
                <w:szCs w:val="22"/>
                <w:lang w:val="en-US"/>
              </w:rPr>
              <w:t>Module 1</w:t>
            </w:r>
            <w:r w:rsidR="004A118B">
              <w:rPr>
                <w:rFonts w:ascii="Arial" w:hAnsi="Arial" w:cs="Arial"/>
                <w:b w:val="0"/>
                <w:bCs w:val="0"/>
                <w:i/>
                <w:iCs/>
                <w:color w:val="002060"/>
                <w:sz w:val="22"/>
                <w:szCs w:val="22"/>
                <w:lang w:val="en-US"/>
              </w:rPr>
              <w:t>5</w:t>
            </w:r>
            <w:r w:rsidR="007779B3">
              <w:rPr>
                <w:rFonts w:ascii="Arial" w:hAnsi="Arial" w:cs="Arial"/>
                <w:b w:val="0"/>
                <w:bCs w:val="0"/>
                <w:i/>
                <w:iCs/>
                <w:color w:val="002060"/>
                <w:sz w:val="22"/>
                <w:szCs w:val="22"/>
                <w:lang w:val="en-US"/>
              </w:rPr>
              <w:t>:</w:t>
            </w:r>
            <w:r w:rsidRPr="0015589C">
              <w:rPr>
                <w:rFonts w:ascii="Arial" w:hAnsi="Arial" w:cs="Arial"/>
                <w:color w:val="002060"/>
                <w:sz w:val="22"/>
                <w:szCs w:val="22"/>
                <w:lang w:val="en-US"/>
              </w:rPr>
              <w:t xml:space="preserve"> Follow-up sessions: staying quit, preventing relapse, and dealing with setbacks</w:t>
            </w:r>
          </w:p>
          <w:p w14:paraId="66D94FAF" w14:textId="3A9B76F9" w:rsidR="000B446C" w:rsidRPr="0015589C" w:rsidRDefault="000B446C" w:rsidP="000B446C">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9E67D5E" w14:textId="7357CD81" w:rsidR="00041D8F" w:rsidRDefault="00041D8F">
            <w:pPr>
              <w:pStyle w:val="ListParagraph"/>
              <w:widowControl w:val="0"/>
              <w:numPr>
                <w:ilvl w:val="0"/>
                <w:numId w:val="14"/>
              </w:numPr>
              <w:autoSpaceDE w:val="0"/>
              <w:autoSpaceDN w:val="0"/>
              <w:adjustRightInd w:val="0"/>
              <w:ind w:left="303" w:hanging="284"/>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sidRPr="00875238">
              <w:rPr>
                <w:rFonts w:ascii="Arial" w:hAnsi="Arial" w:cs="Arial"/>
                <w:bCs/>
                <w:color w:val="000000" w:themeColor="text1"/>
                <w:sz w:val="22"/>
                <w:szCs w:val="22"/>
                <w:lang w:val="en-US"/>
              </w:rPr>
              <w:t xml:space="preserve">It is important for </w:t>
            </w:r>
            <w:r w:rsidR="00674112">
              <w:rPr>
                <w:rFonts w:ascii="Arial" w:hAnsi="Arial" w:cs="Arial"/>
                <w:bCs/>
                <w:color w:val="000000" w:themeColor="text1"/>
                <w:sz w:val="22"/>
                <w:szCs w:val="22"/>
                <w:lang w:val="en-US"/>
              </w:rPr>
              <w:t>a</w:t>
            </w:r>
            <w:r w:rsidR="00EA69E9">
              <w:rPr>
                <w:rFonts w:ascii="Arial" w:hAnsi="Arial" w:cs="Arial"/>
                <w:bCs/>
                <w:color w:val="000000" w:themeColor="text1"/>
                <w:sz w:val="22"/>
                <w:szCs w:val="22"/>
                <w:lang w:val="en-US"/>
              </w:rPr>
              <w:t>dvisor</w:t>
            </w:r>
            <w:r w:rsidRPr="00875238">
              <w:rPr>
                <w:rFonts w:ascii="Arial" w:hAnsi="Arial" w:cs="Arial"/>
                <w:bCs/>
                <w:color w:val="000000" w:themeColor="text1"/>
                <w:sz w:val="22"/>
                <w:szCs w:val="22"/>
                <w:lang w:val="en-US"/>
              </w:rPr>
              <w:t xml:space="preserve">s to be aware of how to structure </w:t>
            </w:r>
            <w:r>
              <w:rPr>
                <w:rFonts w:ascii="Arial" w:hAnsi="Arial" w:cs="Arial"/>
                <w:bCs/>
                <w:color w:val="000000" w:themeColor="text1"/>
                <w:sz w:val="22"/>
                <w:szCs w:val="22"/>
                <w:lang w:val="en-US"/>
              </w:rPr>
              <w:t xml:space="preserve">a quit date or reduction date session and </w:t>
            </w:r>
            <w:r>
              <w:rPr>
                <w:rFonts w:ascii="Arial" w:hAnsi="Arial" w:cs="Arial"/>
                <w:bCs/>
                <w:color w:val="000000" w:themeColor="text1"/>
                <w:sz w:val="22"/>
                <w:szCs w:val="22"/>
                <w:lang w:val="en-US"/>
              </w:rPr>
              <w:t xml:space="preserve">how to </w:t>
            </w:r>
            <w:r>
              <w:rPr>
                <w:rFonts w:ascii="Arial" w:hAnsi="Arial" w:cs="Arial"/>
                <w:bCs/>
                <w:color w:val="000000" w:themeColor="text1"/>
                <w:sz w:val="22"/>
                <w:szCs w:val="22"/>
                <w:lang w:val="en-US"/>
              </w:rPr>
              <w:t>tailo</w:t>
            </w:r>
            <w:r>
              <w:rPr>
                <w:rFonts w:ascii="Arial" w:hAnsi="Arial" w:cs="Arial"/>
                <w:bCs/>
                <w:color w:val="000000" w:themeColor="text1"/>
                <w:sz w:val="22"/>
                <w:szCs w:val="22"/>
                <w:lang w:val="en-US"/>
              </w:rPr>
              <w:t>r</w:t>
            </w:r>
            <w:r>
              <w:rPr>
                <w:rFonts w:ascii="Arial" w:hAnsi="Arial" w:cs="Arial"/>
                <w:bCs/>
                <w:color w:val="000000" w:themeColor="text1"/>
                <w:sz w:val="22"/>
                <w:szCs w:val="22"/>
                <w:lang w:val="en-US"/>
              </w:rPr>
              <w:t xml:space="preserve"> treatment to patients with SMI</w:t>
            </w:r>
            <w:r w:rsidRPr="00875238">
              <w:rPr>
                <w:rFonts w:ascii="Arial" w:hAnsi="Arial" w:cs="Arial"/>
                <w:bCs/>
                <w:color w:val="000000" w:themeColor="text1"/>
                <w:sz w:val="22"/>
                <w:szCs w:val="22"/>
                <w:lang w:val="en-US"/>
              </w:rPr>
              <w:t>.</w:t>
            </w:r>
          </w:p>
          <w:p w14:paraId="54CDBBAC" w14:textId="0CCD172C" w:rsidR="00041D8F" w:rsidRDefault="00041D8F">
            <w:pPr>
              <w:pStyle w:val="ListParagraph"/>
              <w:widowControl w:val="0"/>
              <w:numPr>
                <w:ilvl w:val="0"/>
                <w:numId w:val="14"/>
              </w:numPr>
              <w:autoSpaceDE w:val="0"/>
              <w:autoSpaceDN w:val="0"/>
              <w:adjustRightInd w:val="0"/>
              <w:ind w:left="303" w:hanging="284"/>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Pr>
                <w:rFonts w:ascii="Arial" w:hAnsi="Arial" w:cs="Arial"/>
                <w:bCs/>
                <w:color w:val="000000" w:themeColor="text1"/>
                <w:sz w:val="22"/>
                <w:szCs w:val="22"/>
                <w:lang w:val="en-US"/>
              </w:rPr>
              <w:t>It is important for adviso</w:t>
            </w:r>
            <w:r w:rsidR="007849C1">
              <w:rPr>
                <w:rFonts w:ascii="Arial" w:hAnsi="Arial" w:cs="Arial"/>
                <w:bCs/>
                <w:color w:val="000000" w:themeColor="text1"/>
                <w:sz w:val="22"/>
                <w:szCs w:val="22"/>
                <w:lang w:val="en-US"/>
              </w:rPr>
              <w:t>rs are aware of potential high</w:t>
            </w:r>
            <w:r w:rsidR="00674112">
              <w:rPr>
                <w:rFonts w:ascii="Arial" w:hAnsi="Arial" w:cs="Arial"/>
                <w:bCs/>
                <w:color w:val="000000" w:themeColor="text1"/>
                <w:sz w:val="22"/>
                <w:szCs w:val="22"/>
                <w:lang w:val="en-US"/>
              </w:rPr>
              <w:t>-</w:t>
            </w:r>
            <w:r w:rsidR="007849C1">
              <w:rPr>
                <w:rFonts w:ascii="Arial" w:hAnsi="Arial" w:cs="Arial"/>
                <w:bCs/>
                <w:color w:val="000000" w:themeColor="text1"/>
                <w:sz w:val="22"/>
                <w:szCs w:val="22"/>
                <w:lang w:val="en-US"/>
              </w:rPr>
              <w:t xml:space="preserve">risk situations that patients with </w:t>
            </w:r>
            <w:r w:rsidR="007849C1">
              <w:rPr>
                <w:rFonts w:ascii="Arial" w:hAnsi="Arial" w:cs="Arial"/>
                <w:bCs/>
                <w:color w:val="000000" w:themeColor="text1"/>
                <w:sz w:val="22"/>
                <w:szCs w:val="22"/>
                <w:lang w:val="en-US"/>
              </w:rPr>
              <w:lastRenderedPageBreak/>
              <w:t xml:space="preserve">SMI may encounter and how to support patients with addressing these. </w:t>
            </w:r>
          </w:p>
          <w:p w14:paraId="39D2CDC2" w14:textId="14AFF6CA" w:rsidR="000B446C" w:rsidRPr="0015589C" w:rsidRDefault="00041D8F">
            <w:pPr>
              <w:pStyle w:val="ListParagraph"/>
              <w:widowControl w:val="0"/>
              <w:numPr>
                <w:ilvl w:val="0"/>
                <w:numId w:val="14"/>
              </w:numPr>
              <w:autoSpaceDE w:val="0"/>
              <w:autoSpaceDN w:val="0"/>
              <w:adjustRightInd w:val="0"/>
              <w:ind w:left="303" w:hanging="284"/>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2"/>
                <w:szCs w:val="22"/>
                <w:lang w:val="en-US"/>
              </w:rPr>
            </w:pPr>
            <w:r>
              <w:rPr>
                <w:rFonts w:ascii="Arial" w:hAnsi="Arial" w:cs="Arial"/>
                <w:bCs/>
                <w:color w:val="000000" w:themeColor="text1"/>
                <w:sz w:val="22"/>
                <w:szCs w:val="22"/>
                <w:lang w:val="en-US"/>
              </w:rPr>
              <w:t xml:space="preserve">It is important that </w:t>
            </w:r>
            <w:r w:rsidR="00674112">
              <w:rPr>
                <w:rFonts w:ascii="Arial" w:hAnsi="Arial" w:cs="Arial"/>
                <w:bCs/>
                <w:color w:val="000000" w:themeColor="text1"/>
                <w:sz w:val="22"/>
                <w:szCs w:val="22"/>
                <w:lang w:val="en-US"/>
              </w:rPr>
              <w:t>a</w:t>
            </w:r>
            <w:r w:rsidR="00EA69E9">
              <w:rPr>
                <w:rFonts w:ascii="Arial" w:hAnsi="Arial" w:cs="Arial"/>
                <w:bCs/>
                <w:color w:val="000000" w:themeColor="text1"/>
                <w:sz w:val="22"/>
                <w:szCs w:val="22"/>
                <w:lang w:val="en-US"/>
              </w:rPr>
              <w:t>dvisor</w:t>
            </w:r>
            <w:r>
              <w:rPr>
                <w:rFonts w:ascii="Arial" w:hAnsi="Arial" w:cs="Arial"/>
                <w:bCs/>
                <w:color w:val="000000" w:themeColor="text1"/>
                <w:sz w:val="22"/>
                <w:szCs w:val="22"/>
                <w:lang w:val="en-US"/>
              </w:rPr>
              <w:t>s feel confident in addressing issues that may arise during treatment and best practices for addressing these.</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D9BA4C7" w14:textId="26961689" w:rsidR="000B446C" w:rsidRPr="001354EB" w:rsidRDefault="000B446C">
            <w:pPr>
              <w:pStyle w:val="ListParagraph"/>
              <w:numPr>
                <w:ilvl w:val="0"/>
                <w:numId w:val="14"/>
              </w:numPr>
              <w:autoSpaceDE w:val="0"/>
              <w:autoSpaceDN w:val="0"/>
              <w:adjustRightInd w:val="0"/>
              <w:ind w:left="361"/>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lastRenderedPageBreak/>
              <w:t>To review the skills associated with follow-up sessions.</w:t>
            </w:r>
          </w:p>
          <w:p w14:paraId="270D2E27" w14:textId="6EAB963F" w:rsidR="000B446C" w:rsidRPr="001354EB" w:rsidRDefault="000B446C">
            <w:pPr>
              <w:pStyle w:val="ListParagraph"/>
              <w:numPr>
                <w:ilvl w:val="0"/>
                <w:numId w:val="14"/>
              </w:numPr>
              <w:autoSpaceDE w:val="0"/>
              <w:autoSpaceDN w:val="0"/>
              <w:adjustRightInd w:val="0"/>
              <w:ind w:left="361"/>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To review skills associated with supporting the patient to manage setbacks.</w:t>
            </w:r>
          </w:p>
          <w:p w14:paraId="672C5581" w14:textId="5FEABCA9" w:rsidR="000B446C" w:rsidRPr="00254C69" w:rsidRDefault="000B446C" w:rsidP="00254C69">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722521A" w14:textId="77777777" w:rsidR="000B446C" w:rsidRPr="001354EB"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Process:</w:t>
            </w:r>
          </w:p>
          <w:p w14:paraId="6AB46BD6" w14:textId="04E236E5" w:rsidR="000B446C" w:rsidRPr="001354EB" w:rsidRDefault="000B446C">
            <w:pPr>
              <w:pStyle w:val="ListParagraph"/>
              <w:numPr>
                <w:ilvl w:val="0"/>
                <w:numId w:val="14"/>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PowerPoint presentation</w:t>
            </w:r>
          </w:p>
          <w:p w14:paraId="2699F105" w14:textId="1F5FB953" w:rsidR="000B446C" w:rsidRPr="001354EB" w:rsidRDefault="000B446C">
            <w:pPr>
              <w:pStyle w:val="ListParagraph"/>
              <w:numPr>
                <w:ilvl w:val="0"/>
                <w:numId w:val="14"/>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Group discussion</w:t>
            </w:r>
          </w:p>
          <w:p w14:paraId="7AC02574" w14:textId="365563CB" w:rsidR="000B446C" w:rsidRPr="001354EB" w:rsidRDefault="000B446C">
            <w:pPr>
              <w:pStyle w:val="ListParagraph"/>
              <w:numPr>
                <w:ilvl w:val="0"/>
                <w:numId w:val="14"/>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Film clips</w:t>
            </w:r>
          </w:p>
          <w:p w14:paraId="5455DB1D" w14:textId="77777777" w:rsidR="0015589C" w:rsidRPr="001354EB" w:rsidRDefault="0015589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D80FF"/>
                <w:sz w:val="22"/>
                <w:szCs w:val="22"/>
                <w:lang w:val="en-US"/>
              </w:rPr>
            </w:pPr>
          </w:p>
          <w:p w14:paraId="4E2E50AE" w14:textId="35AACEB5" w:rsidR="000B446C" w:rsidRPr="001354EB" w:rsidRDefault="000B446C" w:rsidP="000B446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Resources:</w:t>
            </w:r>
          </w:p>
          <w:p w14:paraId="3DB6C204" w14:textId="4F4A1C8D" w:rsidR="000B446C" w:rsidRPr="001354EB" w:rsidRDefault="000B446C">
            <w:pPr>
              <w:pStyle w:val="ListParagraph"/>
              <w:widowControl w:val="0"/>
              <w:numPr>
                <w:ilvl w:val="0"/>
                <w:numId w:val="37"/>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lastRenderedPageBreak/>
              <w:t>Film clips [embedded in slides]</w:t>
            </w:r>
          </w:p>
          <w:p w14:paraId="316546E7" w14:textId="77777777" w:rsidR="001F5D50" w:rsidRPr="001F5D50" w:rsidRDefault="001F5D50">
            <w:pPr>
              <w:pStyle w:val="ListParagraph"/>
              <w:widowControl w:val="0"/>
              <w:numPr>
                <w:ilvl w:val="0"/>
                <w:numId w:val="37"/>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eastAsiaTheme="minorHAnsi" w:hAnsi="Arial" w:cs="Arial"/>
                <w:color w:val="000000"/>
                <w:sz w:val="22"/>
                <w:szCs w:val="22"/>
                <w:lang w:val="en-US"/>
              </w:rPr>
            </w:pPr>
            <w:r w:rsidRPr="001F5D50">
              <w:rPr>
                <w:rFonts w:ascii="Arial" w:eastAsiaTheme="minorHAnsi" w:hAnsi="Arial" w:cs="Arial"/>
                <w:color w:val="000000"/>
                <w:sz w:val="22"/>
                <w:szCs w:val="22"/>
                <w:lang w:val="en-US"/>
              </w:rPr>
              <w:t>Participant Handout: Activity and interest ideas</w:t>
            </w:r>
          </w:p>
          <w:p w14:paraId="155DCDEF" w14:textId="77777777" w:rsidR="001F5D50" w:rsidRPr="00E74934" w:rsidRDefault="001F5D50" w:rsidP="001F5D50">
            <w:pPr>
              <w:cnfStyle w:val="000000100000" w:firstRow="0" w:lastRow="0" w:firstColumn="0" w:lastColumn="0" w:oddVBand="0" w:evenVBand="0" w:oddHBand="1" w:evenHBand="0" w:firstRowFirstColumn="0" w:firstRowLastColumn="0" w:lastRowFirstColumn="0" w:lastRowLastColumn="0"/>
              <w:rPr>
                <w:rFonts w:ascii="Arial" w:hAnsi="Arial" w:cs="Arial"/>
                <w:b/>
                <w:color w:val="7B7B7B" w:themeColor="accent3" w:themeShade="BF"/>
                <w:lang w:val="en-US"/>
              </w:rPr>
            </w:pPr>
          </w:p>
          <w:p w14:paraId="2AD92163" w14:textId="1719003A" w:rsidR="000B446C" w:rsidRPr="001354EB" w:rsidRDefault="000B446C" w:rsidP="000B446C">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r>
      <w:tr w:rsidR="000B446C" w:rsidRPr="0015589C" w14:paraId="6160D8AA"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7C9893DA" w14:textId="05606709" w:rsidR="000B446C" w:rsidRPr="0015589C" w:rsidRDefault="000B446C" w:rsidP="000B446C">
            <w:pPr>
              <w:widowControl w:val="0"/>
              <w:autoSpaceDE w:val="0"/>
              <w:autoSpaceDN w:val="0"/>
              <w:adjustRightInd w:val="0"/>
              <w:rPr>
                <w:rFonts w:ascii="Arial" w:hAnsi="Arial" w:cs="Arial"/>
                <w:b w:val="0"/>
                <w:color w:val="002060"/>
                <w:sz w:val="22"/>
                <w:szCs w:val="22"/>
                <w:lang w:val="en-US"/>
              </w:rPr>
            </w:pPr>
            <w:r w:rsidRPr="0015589C">
              <w:rPr>
                <w:rFonts w:ascii="Arial" w:hAnsi="Arial" w:cs="Arial"/>
                <w:b w:val="0"/>
                <w:bCs w:val="0"/>
                <w:i/>
                <w:iCs/>
                <w:color w:val="002060"/>
                <w:sz w:val="22"/>
                <w:szCs w:val="22"/>
                <w:lang w:val="en-US"/>
              </w:rPr>
              <w:t>Module 1</w:t>
            </w:r>
            <w:r w:rsidR="004A118B">
              <w:rPr>
                <w:rFonts w:ascii="Arial" w:hAnsi="Arial" w:cs="Arial"/>
                <w:b w:val="0"/>
                <w:bCs w:val="0"/>
                <w:i/>
                <w:iCs/>
                <w:color w:val="002060"/>
                <w:sz w:val="22"/>
                <w:szCs w:val="22"/>
                <w:lang w:val="en-US"/>
              </w:rPr>
              <w:t>6</w:t>
            </w:r>
            <w:r w:rsidRPr="0015589C">
              <w:rPr>
                <w:rFonts w:ascii="Arial" w:hAnsi="Arial" w:cs="Arial"/>
                <w:b w:val="0"/>
                <w:bCs w:val="0"/>
                <w:i/>
                <w:iCs/>
                <w:color w:val="002060"/>
                <w:sz w:val="22"/>
                <w:szCs w:val="22"/>
                <w:lang w:val="en-US"/>
              </w:rPr>
              <w:t>:</w:t>
            </w:r>
            <w:r w:rsidRPr="0015589C">
              <w:rPr>
                <w:rFonts w:ascii="Arial" w:hAnsi="Arial" w:cs="Arial"/>
                <w:color w:val="002060"/>
                <w:sz w:val="22"/>
                <w:szCs w:val="22"/>
                <w:lang w:val="en-US"/>
              </w:rPr>
              <w:t xml:space="preserve"> Responding to patient scenarios (Part </w:t>
            </w:r>
            <w:r w:rsidR="00920FDD">
              <w:rPr>
                <w:rFonts w:ascii="Arial" w:hAnsi="Arial" w:cs="Arial"/>
                <w:color w:val="002060"/>
                <w:sz w:val="22"/>
                <w:szCs w:val="22"/>
                <w:lang w:val="en-US"/>
              </w:rPr>
              <w:t>I</w:t>
            </w:r>
            <w:r w:rsidRPr="0015589C">
              <w:rPr>
                <w:rFonts w:ascii="Arial" w:hAnsi="Arial" w:cs="Arial"/>
                <w:color w:val="002060"/>
                <w:sz w:val="22"/>
                <w:szCs w:val="22"/>
                <w:lang w:val="en-US"/>
              </w:rPr>
              <w:t>)</w:t>
            </w:r>
          </w:p>
          <w:p w14:paraId="046D0F08" w14:textId="77777777" w:rsidR="000B446C" w:rsidRPr="0015589C" w:rsidRDefault="000B446C" w:rsidP="000B446C">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02E1E42" w14:textId="704197A5" w:rsidR="000B446C" w:rsidRPr="0015589C" w:rsidRDefault="000B446C">
            <w:pPr>
              <w:pStyle w:val="ListParagraph"/>
              <w:widowControl w:val="0"/>
              <w:numPr>
                <w:ilvl w:val="0"/>
                <w:numId w:val="3"/>
              </w:numPr>
              <w:autoSpaceDE w:val="0"/>
              <w:autoSpaceDN w:val="0"/>
              <w:adjustRightInd w:val="0"/>
              <w:ind w:left="163" w:hanging="163"/>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5589C">
              <w:rPr>
                <w:rFonts w:ascii="Arial" w:hAnsi="Arial" w:cs="Arial"/>
                <w:sz w:val="22"/>
                <w:szCs w:val="22"/>
                <w:lang w:val="en-US"/>
              </w:rPr>
              <w:t xml:space="preserve">It is important that </w:t>
            </w:r>
            <w:r w:rsidR="00674112">
              <w:rPr>
                <w:rFonts w:ascii="Arial" w:hAnsi="Arial" w:cs="Arial"/>
                <w:sz w:val="22"/>
                <w:szCs w:val="22"/>
                <w:lang w:val="en-US"/>
              </w:rPr>
              <w:t>a</w:t>
            </w:r>
            <w:r w:rsidR="00EA69E9">
              <w:rPr>
                <w:rFonts w:ascii="Arial" w:hAnsi="Arial" w:cs="Arial"/>
                <w:sz w:val="22"/>
                <w:szCs w:val="22"/>
                <w:lang w:val="en-US"/>
              </w:rPr>
              <w:t>dvisor</w:t>
            </w:r>
            <w:r w:rsidRPr="0015589C">
              <w:rPr>
                <w:rFonts w:ascii="Arial" w:hAnsi="Arial" w:cs="Arial"/>
                <w:sz w:val="22"/>
                <w:szCs w:val="22"/>
                <w:lang w:val="en-US"/>
              </w:rPr>
              <w:t>s know how to use their communication skills effectively to carry out challenging conversations and give supportive advice using a non-judgmental empathetic approach.</w:t>
            </w:r>
          </w:p>
          <w:p w14:paraId="66E64AB2" w14:textId="4E25A237" w:rsidR="000B446C" w:rsidRPr="0015589C" w:rsidRDefault="000B446C" w:rsidP="000B446C">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2BCC6F9F" w14:textId="483BC2C3" w:rsidR="000B446C" w:rsidRPr="001354EB" w:rsidRDefault="000B446C">
            <w:pPr>
              <w:pStyle w:val="ListParagraph"/>
              <w:widowControl w:val="0"/>
              <w:numPr>
                <w:ilvl w:val="0"/>
                <w:numId w:val="3"/>
              </w:numPr>
              <w:autoSpaceDE w:val="0"/>
              <w:autoSpaceDN w:val="0"/>
              <w:adjustRightInd w:val="0"/>
              <w:ind w:left="361" w:hanging="361"/>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354EB">
              <w:rPr>
                <w:rFonts w:ascii="Arial" w:hAnsi="Arial" w:cs="Arial"/>
                <w:sz w:val="22"/>
                <w:szCs w:val="22"/>
                <w:lang w:val="en-US"/>
              </w:rPr>
              <w:t>To gain confidence in techniques elicit the client’s views and questions on smoking and smoking cessation, answering questions, providing reassurance, and dispelling myths in a non-judgmental, clear, and accurate manner</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352A618D" w14:textId="77777777" w:rsidR="0015589C" w:rsidRPr="001354EB" w:rsidRDefault="0015589C" w:rsidP="0015589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Process:</w:t>
            </w:r>
          </w:p>
          <w:p w14:paraId="6A060A39" w14:textId="2F08B3D3" w:rsidR="0015589C" w:rsidRPr="001354EB" w:rsidRDefault="0015589C">
            <w:pPr>
              <w:pStyle w:val="ListParagraph"/>
              <w:numPr>
                <w:ilvl w:val="0"/>
                <w:numId w:val="3"/>
              </w:numPr>
              <w:autoSpaceDE w:val="0"/>
              <w:autoSpaceDN w:val="0"/>
              <w:adjustRightInd w:val="0"/>
              <w:ind w:left="287" w:hanging="287"/>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1354EB">
              <w:rPr>
                <w:rFonts w:ascii="Arial" w:eastAsiaTheme="minorHAnsi" w:hAnsi="Arial" w:cs="Arial"/>
                <w:color w:val="000000"/>
                <w:sz w:val="22"/>
                <w:szCs w:val="22"/>
                <w:lang w:val="en-US"/>
              </w:rPr>
              <w:t>Responding to patient scenarios in two groups</w:t>
            </w:r>
          </w:p>
          <w:p w14:paraId="04C3123D" w14:textId="77777777" w:rsidR="0015589C" w:rsidRPr="001354EB" w:rsidRDefault="0015589C" w:rsidP="0015589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p>
          <w:p w14:paraId="42FE9BF7" w14:textId="04304134" w:rsidR="0015589C" w:rsidRPr="001354EB" w:rsidRDefault="0015589C" w:rsidP="0015589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1354EB">
              <w:rPr>
                <w:rFonts w:ascii="Arial" w:eastAsiaTheme="minorHAnsi" w:hAnsi="Arial" w:cs="Arial"/>
                <w:color w:val="4472C4" w:themeColor="accent1"/>
                <w:sz w:val="22"/>
                <w:szCs w:val="22"/>
                <w:lang w:val="en-US"/>
              </w:rPr>
              <w:t>Resources:</w:t>
            </w:r>
          </w:p>
          <w:p w14:paraId="50373228" w14:textId="77777777" w:rsidR="000B446C" w:rsidRPr="00D86F18" w:rsidRDefault="0015589C">
            <w:pPr>
              <w:pStyle w:val="ListParagraph"/>
              <w:widowControl w:val="0"/>
              <w:numPr>
                <w:ilvl w:val="0"/>
                <w:numId w:val="38"/>
              </w:numPr>
              <w:autoSpaceDE w:val="0"/>
              <w:autoSpaceDN w:val="0"/>
              <w:adjustRightInd w:val="0"/>
              <w:ind w:left="415" w:hanging="415"/>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1354EB">
              <w:rPr>
                <w:rFonts w:ascii="Arial" w:eastAsiaTheme="minorHAnsi" w:hAnsi="Arial" w:cs="Arial"/>
                <w:color w:val="000000"/>
                <w:sz w:val="22"/>
                <w:szCs w:val="22"/>
                <w:lang w:val="en-US"/>
              </w:rPr>
              <w:t>Appendix 1: Patient scenarios</w:t>
            </w:r>
          </w:p>
          <w:p w14:paraId="282862B5" w14:textId="763451E8" w:rsidR="00D86F18" w:rsidRPr="00D86F18" w:rsidRDefault="00D86F18" w:rsidP="00D86F18">
            <w:pPr>
              <w:pStyle w:val="ListParagraph"/>
              <w:widowControl w:val="0"/>
              <w:autoSpaceDE w:val="0"/>
              <w:autoSpaceDN w:val="0"/>
              <w:adjustRightInd w:val="0"/>
              <w:ind w:left="415"/>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p>
        </w:tc>
      </w:tr>
      <w:tr w:rsidR="000B446C" w:rsidRPr="0015589C" w14:paraId="1D406696" w14:textId="77777777" w:rsidTr="0015589C">
        <w:trPr>
          <w:cnfStyle w:val="000000100000" w:firstRow="0" w:lastRow="0" w:firstColumn="0" w:lastColumn="0" w:oddVBand="0" w:evenVBand="0" w:oddHBand="1" w:evenHBand="0" w:firstRowFirstColumn="0" w:firstRowLastColumn="0" w:lastRowFirstColumn="0" w:lastRowLastColumn="0"/>
          <w:trHeight w:val="1970"/>
        </w:trPr>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19D282AD" w14:textId="424651E1" w:rsidR="000B446C" w:rsidRPr="0015589C" w:rsidRDefault="000B446C" w:rsidP="000B446C">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t>Module 1</w:t>
            </w:r>
            <w:r w:rsidR="004A118B">
              <w:rPr>
                <w:rFonts w:ascii="Arial" w:hAnsi="Arial" w:cs="Arial"/>
                <w:b w:val="0"/>
                <w:bCs w:val="0"/>
                <w:i/>
                <w:iCs/>
                <w:color w:val="002060"/>
                <w:sz w:val="22"/>
                <w:szCs w:val="22"/>
                <w:lang w:val="en-US"/>
              </w:rPr>
              <w:t>7</w:t>
            </w:r>
            <w:r w:rsidRPr="007779B3">
              <w:rPr>
                <w:rFonts w:ascii="Arial" w:hAnsi="Arial" w:cs="Arial"/>
                <w:b w:val="0"/>
                <w:bCs w:val="0"/>
                <w:i/>
                <w:iCs/>
                <w:color w:val="002060"/>
                <w:sz w:val="22"/>
                <w:szCs w:val="22"/>
                <w:lang w:val="en-US"/>
              </w:rPr>
              <w:t>:</w:t>
            </w:r>
            <w:r w:rsidRPr="0015589C">
              <w:rPr>
                <w:rFonts w:ascii="Arial" w:hAnsi="Arial" w:cs="Arial"/>
                <w:color w:val="002060"/>
                <w:sz w:val="22"/>
                <w:szCs w:val="22"/>
                <w:lang w:val="en-US"/>
              </w:rPr>
              <w:t xml:space="preserve"> Responding to patient scenarios (Part </w:t>
            </w:r>
            <w:r w:rsidR="00920FDD">
              <w:rPr>
                <w:rFonts w:ascii="Arial" w:hAnsi="Arial" w:cs="Arial"/>
                <w:color w:val="002060"/>
                <w:sz w:val="22"/>
                <w:szCs w:val="22"/>
                <w:lang w:val="en-US"/>
              </w:rPr>
              <w:t>II</w:t>
            </w:r>
            <w:r w:rsidRPr="0015589C">
              <w:rPr>
                <w:rFonts w:ascii="Arial" w:hAnsi="Arial" w:cs="Arial"/>
                <w:color w:val="002060"/>
                <w:sz w:val="22"/>
                <w:szCs w:val="22"/>
                <w:lang w:val="en-US"/>
              </w:rPr>
              <w:t>)</w:t>
            </w:r>
          </w:p>
          <w:p w14:paraId="06E66043" w14:textId="77777777" w:rsidR="000B446C" w:rsidRPr="0015589C" w:rsidRDefault="000B446C" w:rsidP="000B446C">
            <w:pPr>
              <w:widowControl w:val="0"/>
              <w:autoSpaceDE w:val="0"/>
              <w:autoSpaceDN w:val="0"/>
              <w:adjustRightInd w:val="0"/>
              <w:rPr>
                <w:rFonts w:ascii="Arial" w:hAnsi="Arial" w:cs="Arial"/>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079AE07D" w14:textId="4A381FF2" w:rsidR="000B446C" w:rsidRPr="0015589C" w:rsidRDefault="000B446C">
            <w:pPr>
              <w:pStyle w:val="ListParagraph"/>
              <w:widowControl w:val="0"/>
              <w:numPr>
                <w:ilvl w:val="0"/>
                <w:numId w:val="3"/>
              </w:numPr>
              <w:autoSpaceDE w:val="0"/>
              <w:autoSpaceDN w:val="0"/>
              <w:adjustRightInd w:val="0"/>
              <w:ind w:left="163" w:hanging="163"/>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15589C">
              <w:rPr>
                <w:rFonts w:ascii="Arial" w:hAnsi="Arial" w:cs="Arial"/>
                <w:sz w:val="22"/>
                <w:szCs w:val="22"/>
                <w:lang w:val="en-US"/>
              </w:rPr>
              <w:t xml:space="preserve">It is important that </w:t>
            </w:r>
            <w:r w:rsidR="00674112">
              <w:rPr>
                <w:rFonts w:ascii="Arial" w:hAnsi="Arial" w:cs="Arial"/>
                <w:sz w:val="22"/>
                <w:szCs w:val="22"/>
                <w:lang w:val="en-US"/>
              </w:rPr>
              <w:t>a</w:t>
            </w:r>
            <w:r w:rsidR="00EA69E9">
              <w:rPr>
                <w:rFonts w:ascii="Arial" w:hAnsi="Arial" w:cs="Arial"/>
                <w:sz w:val="22"/>
                <w:szCs w:val="22"/>
                <w:lang w:val="en-US"/>
              </w:rPr>
              <w:t>dvisor</w:t>
            </w:r>
            <w:r w:rsidRPr="0015589C">
              <w:rPr>
                <w:rFonts w:ascii="Arial" w:hAnsi="Arial" w:cs="Arial"/>
                <w:sz w:val="22"/>
                <w:szCs w:val="22"/>
                <w:lang w:val="en-US"/>
              </w:rPr>
              <w:t xml:space="preserve">s know how to </w:t>
            </w:r>
            <w:r w:rsidR="00254C69">
              <w:rPr>
                <w:rFonts w:ascii="Arial" w:hAnsi="Arial" w:cs="Arial"/>
                <w:sz w:val="22"/>
                <w:szCs w:val="22"/>
                <w:lang w:val="en-US"/>
              </w:rPr>
              <w:t xml:space="preserve">respond to client scenarios that may arise during treatment. </w:t>
            </w:r>
          </w:p>
          <w:p w14:paraId="4F07AEC0" w14:textId="77777777" w:rsidR="000B446C" w:rsidRPr="0015589C" w:rsidRDefault="000B446C" w:rsidP="000B446C">
            <w:pPr>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color w:val="44546A" w:themeColor="text2"/>
                <w:sz w:val="22"/>
                <w:szCs w:val="22"/>
                <w:lang w:val="en-US"/>
              </w:rPr>
            </w:pP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61830B4" w14:textId="77777777" w:rsidR="00254C69" w:rsidRPr="001354EB" w:rsidRDefault="00254C69">
            <w:pPr>
              <w:pStyle w:val="ListParagraph"/>
              <w:widowControl w:val="0"/>
              <w:numPr>
                <w:ilvl w:val="0"/>
                <w:numId w:val="3"/>
              </w:numPr>
              <w:autoSpaceDE w:val="0"/>
              <w:autoSpaceDN w:val="0"/>
              <w:adjustRightInd w:val="0"/>
              <w:ind w:left="361"/>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1354EB">
              <w:rPr>
                <w:rFonts w:ascii="Arial" w:eastAsiaTheme="minorHAnsi" w:hAnsi="Arial" w:cs="Arial"/>
                <w:color w:val="000000"/>
                <w:sz w:val="22"/>
                <w:szCs w:val="22"/>
                <w:lang w:val="en-US"/>
              </w:rPr>
              <w:t xml:space="preserve">To </w:t>
            </w:r>
            <w:proofErr w:type="spellStart"/>
            <w:r w:rsidRPr="001354EB">
              <w:rPr>
                <w:rFonts w:ascii="Arial" w:eastAsiaTheme="minorHAnsi" w:hAnsi="Arial" w:cs="Arial"/>
                <w:color w:val="000000"/>
                <w:sz w:val="22"/>
                <w:szCs w:val="22"/>
                <w:lang w:val="en-US"/>
              </w:rPr>
              <w:t>summarise</w:t>
            </w:r>
            <w:proofErr w:type="spellEnd"/>
            <w:r w:rsidRPr="001354EB">
              <w:rPr>
                <w:rFonts w:ascii="Arial" w:eastAsiaTheme="minorHAnsi" w:hAnsi="Arial" w:cs="Arial"/>
                <w:color w:val="000000"/>
                <w:sz w:val="22"/>
                <w:szCs w:val="22"/>
                <w:lang w:val="en-US"/>
              </w:rPr>
              <w:t xml:space="preserve"> key course points through responding to patient scenarios.</w:t>
            </w:r>
          </w:p>
          <w:p w14:paraId="74C7CF5E" w14:textId="2B57E5D0" w:rsidR="000B446C" w:rsidRPr="0015589C" w:rsidRDefault="000B446C" w:rsidP="00254C69">
            <w:pPr>
              <w:pStyle w:val="ListParagraph"/>
              <w:widowControl w:val="0"/>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4B9E9908" w14:textId="77777777" w:rsidR="0015589C" w:rsidRPr="00D86F18" w:rsidRDefault="0015589C" w:rsidP="0015589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iCs/>
                <w:color w:val="4472C4" w:themeColor="accent1"/>
                <w:sz w:val="22"/>
                <w:szCs w:val="22"/>
                <w:lang w:val="en-US"/>
              </w:rPr>
            </w:pPr>
            <w:r w:rsidRPr="00D86F18">
              <w:rPr>
                <w:rFonts w:ascii="Arial" w:eastAsiaTheme="minorHAnsi" w:hAnsi="Arial" w:cs="Arial"/>
                <w:i/>
                <w:iCs/>
                <w:color w:val="4472C4" w:themeColor="accent1"/>
                <w:sz w:val="22"/>
                <w:szCs w:val="22"/>
                <w:lang w:val="en-US"/>
              </w:rPr>
              <w:t>Process:</w:t>
            </w:r>
          </w:p>
          <w:p w14:paraId="30C804E7" w14:textId="111E2C9E" w:rsidR="0015589C" w:rsidRPr="00D86F18" w:rsidRDefault="0015589C">
            <w:pPr>
              <w:pStyle w:val="ListParagraph"/>
              <w:numPr>
                <w:ilvl w:val="0"/>
                <w:numId w:val="39"/>
              </w:numPr>
              <w:autoSpaceDE w:val="0"/>
              <w:autoSpaceDN w:val="0"/>
              <w:adjustRightInd w:val="0"/>
              <w:ind w:left="287" w:hanging="287"/>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iCs/>
                <w:color w:val="000000"/>
                <w:sz w:val="22"/>
                <w:szCs w:val="22"/>
                <w:lang w:val="en-US"/>
              </w:rPr>
            </w:pPr>
            <w:r w:rsidRPr="00D86F18">
              <w:rPr>
                <w:rFonts w:ascii="Arial" w:eastAsiaTheme="minorHAnsi" w:hAnsi="Arial" w:cs="Arial"/>
                <w:i/>
                <w:iCs/>
                <w:color w:val="000000"/>
                <w:sz w:val="22"/>
                <w:szCs w:val="22"/>
                <w:lang w:val="en-US"/>
              </w:rPr>
              <w:t>Responding to patient scenarios in two groups</w:t>
            </w:r>
          </w:p>
          <w:p w14:paraId="0470E744" w14:textId="77777777" w:rsidR="0015589C" w:rsidRPr="0015589C" w:rsidRDefault="0015589C" w:rsidP="0015589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iCs/>
                <w:color w:val="000000"/>
                <w:sz w:val="22"/>
                <w:szCs w:val="22"/>
                <w:lang w:val="en-US"/>
              </w:rPr>
            </w:pPr>
          </w:p>
          <w:p w14:paraId="7A64CAE8" w14:textId="77777777" w:rsidR="0015589C" w:rsidRPr="00D86F18" w:rsidRDefault="0015589C" w:rsidP="0015589C">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eastAsiaTheme="minorHAnsi" w:hAnsi="Arial" w:cs="Arial"/>
                <w:i/>
                <w:iCs/>
                <w:color w:val="4472C4" w:themeColor="accent1"/>
                <w:sz w:val="22"/>
                <w:szCs w:val="22"/>
                <w:lang w:val="en-US"/>
              </w:rPr>
            </w:pPr>
            <w:r w:rsidRPr="00D86F18">
              <w:rPr>
                <w:rFonts w:ascii="Arial" w:eastAsiaTheme="minorHAnsi" w:hAnsi="Arial" w:cs="Arial"/>
                <w:i/>
                <w:iCs/>
                <w:color w:val="4472C4" w:themeColor="accent1"/>
                <w:sz w:val="22"/>
                <w:szCs w:val="22"/>
                <w:lang w:val="en-US"/>
              </w:rPr>
              <w:t>Resources:</w:t>
            </w:r>
          </w:p>
          <w:p w14:paraId="306B3E43" w14:textId="00872EF2" w:rsidR="000B446C" w:rsidRPr="007779B3" w:rsidRDefault="0015589C">
            <w:pPr>
              <w:pStyle w:val="ListParagraph"/>
              <w:widowControl w:val="0"/>
              <w:numPr>
                <w:ilvl w:val="0"/>
                <w:numId w:val="39"/>
              </w:numPr>
              <w:autoSpaceDE w:val="0"/>
              <w:autoSpaceDN w:val="0"/>
              <w:adjustRightInd w:val="0"/>
              <w:ind w:left="287" w:hanging="284"/>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n-US"/>
              </w:rPr>
            </w:pPr>
            <w:r w:rsidRPr="00D86F18">
              <w:rPr>
                <w:rFonts w:ascii="Arial" w:eastAsiaTheme="minorHAnsi" w:hAnsi="Arial" w:cs="Arial"/>
                <w:i/>
                <w:iCs/>
                <w:color w:val="000000"/>
                <w:sz w:val="22"/>
                <w:szCs w:val="22"/>
                <w:lang w:val="en-US"/>
              </w:rPr>
              <w:t>Appendix 1: Patient scenarios</w:t>
            </w:r>
          </w:p>
        </w:tc>
      </w:tr>
      <w:tr w:rsidR="000B446C" w:rsidRPr="0015589C" w14:paraId="13A65C72" w14:textId="77777777" w:rsidTr="00875238">
        <w:tc>
          <w:tcPr>
            <w:cnfStyle w:val="001000000000" w:firstRow="0" w:lastRow="0" w:firstColumn="1" w:lastColumn="0" w:oddVBand="0" w:evenVBand="0" w:oddHBand="0" w:evenHBand="0" w:firstRowFirstColumn="0" w:firstRowLastColumn="0" w:lastRowFirstColumn="0" w:lastRowLastColumn="0"/>
            <w:tcW w:w="228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D9E2F3" w:themeFill="accent1" w:themeFillTint="33"/>
          </w:tcPr>
          <w:p w14:paraId="538A05D3" w14:textId="4590B135" w:rsidR="000B446C" w:rsidRPr="0015589C" w:rsidRDefault="000B446C" w:rsidP="000B446C">
            <w:pPr>
              <w:widowControl w:val="0"/>
              <w:autoSpaceDE w:val="0"/>
              <w:autoSpaceDN w:val="0"/>
              <w:adjustRightInd w:val="0"/>
              <w:rPr>
                <w:rFonts w:ascii="Arial" w:hAnsi="Arial" w:cs="Arial"/>
                <w:b w:val="0"/>
                <w:color w:val="002060"/>
                <w:sz w:val="22"/>
                <w:szCs w:val="22"/>
                <w:lang w:val="en-US"/>
              </w:rPr>
            </w:pPr>
            <w:r w:rsidRPr="007779B3">
              <w:rPr>
                <w:rFonts w:ascii="Arial" w:hAnsi="Arial" w:cs="Arial"/>
                <w:b w:val="0"/>
                <w:bCs w:val="0"/>
                <w:i/>
                <w:iCs/>
                <w:color w:val="002060"/>
                <w:sz w:val="22"/>
                <w:szCs w:val="22"/>
                <w:lang w:val="en-US"/>
              </w:rPr>
              <w:t>Module 1</w:t>
            </w:r>
            <w:r w:rsidR="004A118B">
              <w:rPr>
                <w:rFonts w:ascii="Arial" w:hAnsi="Arial" w:cs="Arial"/>
                <w:b w:val="0"/>
                <w:bCs w:val="0"/>
                <w:i/>
                <w:iCs/>
                <w:color w:val="002060"/>
                <w:sz w:val="22"/>
                <w:szCs w:val="22"/>
                <w:lang w:val="en-US"/>
              </w:rPr>
              <w:t>8</w:t>
            </w:r>
            <w:r w:rsidRPr="007779B3">
              <w:rPr>
                <w:rFonts w:ascii="Arial" w:hAnsi="Arial" w:cs="Arial"/>
                <w:b w:val="0"/>
                <w:bCs w:val="0"/>
                <w:i/>
                <w:iCs/>
                <w:color w:val="002060"/>
                <w:sz w:val="22"/>
                <w:szCs w:val="22"/>
                <w:lang w:val="en-US"/>
              </w:rPr>
              <w:t>:</w:t>
            </w:r>
            <w:r w:rsidRPr="0015589C">
              <w:rPr>
                <w:rFonts w:ascii="Arial" w:hAnsi="Arial" w:cs="Arial"/>
                <w:color w:val="002060"/>
                <w:sz w:val="22"/>
                <w:szCs w:val="22"/>
                <w:lang w:val="en-US"/>
              </w:rPr>
              <w:t xml:space="preserve"> Summary, participant reflections, evaluation and close </w:t>
            </w:r>
          </w:p>
          <w:p w14:paraId="507DAC01" w14:textId="051A0DA4" w:rsidR="000B446C" w:rsidRPr="0015589C" w:rsidRDefault="000B446C" w:rsidP="000B446C">
            <w:pPr>
              <w:widowControl w:val="0"/>
              <w:autoSpaceDE w:val="0"/>
              <w:autoSpaceDN w:val="0"/>
              <w:adjustRightInd w:val="0"/>
              <w:rPr>
                <w:rFonts w:ascii="Arial" w:hAnsi="Arial" w:cs="Arial"/>
                <w:b w:val="0"/>
                <w:color w:val="002060"/>
                <w:sz w:val="22"/>
                <w:szCs w:val="22"/>
                <w:lang w:val="en-US"/>
              </w:rPr>
            </w:pPr>
          </w:p>
        </w:tc>
        <w:tc>
          <w:tcPr>
            <w:tcW w:w="5040"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6E077B55" w14:textId="22A2BF63" w:rsidR="000B446C" w:rsidRPr="0015589C" w:rsidRDefault="000B446C">
            <w:pPr>
              <w:pStyle w:val="ListParagraph"/>
              <w:widowControl w:val="0"/>
              <w:numPr>
                <w:ilvl w:val="0"/>
                <w:numId w:val="2"/>
              </w:numPr>
              <w:autoSpaceDE w:val="0"/>
              <w:autoSpaceDN w:val="0"/>
              <w:adjustRightInd w:val="0"/>
              <w:ind w:left="163" w:hanging="142"/>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sidRPr="0015589C">
              <w:rPr>
                <w:rFonts w:ascii="Arial" w:hAnsi="Arial" w:cs="Arial"/>
                <w:bCs/>
                <w:color w:val="000000" w:themeColor="text1"/>
                <w:sz w:val="22"/>
                <w:szCs w:val="22"/>
                <w:lang w:val="en-US"/>
              </w:rPr>
              <w:t>It is important to summarize key information and skills delivered throughout the course and where to go for mor information, training, and support.</w:t>
            </w:r>
            <w:r w:rsidRPr="0015589C">
              <w:rPr>
                <w:rFonts w:ascii="Arial" w:hAnsi="Arial" w:cs="Arial"/>
                <w:b/>
                <w:color w:val="000000" w:themeColor="text1"/>
                <w:sz w:val="22"/>
                <w:szCs w:val="22"/>
                <w:lang w:val="en-US"/>
              </w:rPr>
              <w:t xml:space="preserve"> </w:t>
            </w:r>
          </w:p>
          <w:p w14:paraId="5C90B843" w14:textId="67C22690" w:rsidR="000B446C" w:rsidRPr="0015589C" w:rsidRDefault="000B446C">
            <w:pPr>
              <w:pStyle w:val="ListParagraph"/>
              <w:widowControl w:val="0"/>
              <w:numPr>
                <w:ilvl w:val="0"/>
                <w:numId w:val="2"/>
              </w:numPr>
              <w:autoSpaceDE w:val="0"/>
              <w:autoSpaceDN w:val="0"/>
              <w:adjustRightInd w:val="0"/>
              <w:ind w:left="163" w:hanging="142"/>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sidRPr="0015589C">
              <w:rPr>
                <w:rFonts w:ascii="Arial" w:hAnsi="Arial" w:cs="Arial"/>
                <w:bCs/>
                <w:color w:val="000000" w:themeColor="text1"/>
                <w:sz w:val="22"/>
                <w:szCs w:val="22"/>
                <w:lang w:val="en-US"/>
              </w:rPr>
              <w:t xml:space="preserve">It is important to leave the session with reflections on how the training will add to their practice. </w:t>
            </w:r>
          </w:p>
          <w:p w14:paraId="6D9FA7D6" w14:textId="1ACFCE79" w:rsidR="000B446C" w:rsidRPr="0015589C" w:rsidRDefault="000B446C">
            <w:pPr>
              <w:pStyle w:val="ListParagraph"/>
              <w:widowControl w:val="0"/>
              <w:numPr>
                <w:ilvl w:val="0"/>
                <w:numId w:val="2"/>
              </w:numPr>
              <w:autoSpaceDE w:val="0"/>
              <w:autoSpaceDN w:val="0"/>
              <w:adjustRightInd w:val="0"/>
              <w:ind w:left="163" w:hanging="142"/>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US"/>
              </w:rPr>
            </w:pPr>
            <w:r w:rsidRPr="0015589C">
              <w:rPr>
                <w:rFonts w:ascii="Arial" w:hAnsi="Arial" w:cs="Arial"/>
                <w:bCs/>
                <w:color w:val="000000" w:themeColor="text1"/>
                <w:sz w:val="22"/>
                <w:szCs w:val="22"/>
                <w:lang w:val="en-US"/>
              </w:rPr>
              <w:t xml:space="preserve">It is important to motivate CMH workers and </w:t>
            </w:r>
            <w:r w:rsidR="00674112">
              <w:rPr>
                <w:rFonts w:ascii="Arial" w:hAnsi="Arial" w:cs="Arial"/>
                <w:bCs/>
                <w:color w:val="000000" w:themeColor="text1"/>
                <w:sz w:val="22"/>
                <w:szCs w:val="22"/>
                <w:lang w:val="en-US"/>
              </w:rPr>
              <w:t>a</w:t>
            </w:r>
            <w:r w:rsidR="00EA69E9">
              <w:rPr>
                <w:rFonts w:ascii="Arial" w:hAnsi="Arial" w:cs="Arial"/>
                <w:bCs/>
                <w:color w:val="000000" w:themeColor="text1"/>
                <w:sz w:val="22"/>
                <w:szCs w:val="22"/>
                <w:lang w:val="en-US"/>
              </w:rPr>
              <w:t>dvisor</w:t>
            </w:r>
            <w:r w:rsidRPr="0015589C">
              <w:rPr>
                <w:rFonts w:ascii="Arial" w:hAnsi="Arial" w:cs="Arial"/>
                <w:bCs/>
                <w:color w:val="000000" w:themeColor="text1"/>
                <w:sz w:val="22"/>
                <w:szCs w:val="22"/>
                <w:lang w:val="en-US"/>
              </w:rPr>
              <w:t xml:space="preserve">s of the importance on their role in supporting clients. </w:t>
            </w:r>
          </w:p>
          <w:p w14:paraId="003C8BDE" w14:textId="0F849D9F" w:rsidR="000B446C" w:rsidRPr="0015589C" w:rsidRDefault="000B446C" w:rsidP="000B446C">
            <w:pPr>
              <w:widowControl w:val="0"/>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Cs/>
                <w:color w:val="44546A" w:themeColor="text2"/>
                <w:sz w:val="22"/>
                <w:szCs w:val="22"/>
                <w:lang w:val="en-US"/>
              </w:rPr>
            </w:pPr>
            <w:r w:rsidRPr="0015589C">
              <w:rPr>
                <w:rFonts w:ascii="Arial" w:hAnsi="Arial" w:cs="Arial"/>
                <w:bCs/>
                <w:color w:val="44546A" w:themeColor="text2"/>
                <w:sz w:val="22"/>
                <w:szCs w:val="22"/>
                <w:lang w:val="en-US"/>
              </w:rPr>
              <w:t xml:space="preserve"> </w:t>
            </w:r>
          </w:p>
        </w:tc>
        <w:tc>
          <w:tcPr>
            <w:tcW w:w="5041"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64596EE" w14:textId="43587E23" w:rsidR="000B446C" w:rsidRPr="00D86F18" w:rsidRDefault="000B446C">
            <w:pPr>
              <w:pStyle w:val="ListParagraph"/>
              <w:numPr>
                <w:ilvl w:val="0"/>
                <w:numId w:val="2"/>
              </w:numPr>
              <w:autoSpaceDE w:val="0"/>
              <w:autoSpaceDN w:val="0"/>
              <w:adjustRightInd w:val="0"/>
              <w:ind w:left="361" w:hanging="361"/>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D86F18">
              <w:rPr>
                <w:rFonts w:ascii="Arial" w:eastAsiaTheme="minorHAnsi" w:hAnsi="Arial" w:cs="Arial"/>
                <w:color w:val="000000"/>
                <w:sz w:val="22"/>
                <w:szCs w:val="22"/>
                <w:lang w:val="en-US"/>
              </w:rPr>
              <w:t>To recap the skills and learning outcomes covered in the course.</w:t>
            </w:r>
          </w:p>
          <w:p w14:paraId="06BBF87D" w14:textId="59F6460A" w:rsidR="000B446C" w:rsidRPr="00D86F18" w:rsidRDefault="000B446C">
            <w:pPr>
              <w:pStyle w:val="ListParagraph"/>
              <w:numPr>
                <w:ilvl w:val="0"/>
                <w:numId w:val="2"/>
              </w:numPr>
              <w:autoSpaceDE w:val="0"/>
              <w:autoSpaceDN w:val="0"/>
              <w:adjustRightInd w:val="0"/>
              <w:ind w:left="361" w:hanging="361"/>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D86F18">
              <w:rPr>
                <w:rFonts w:ascii="Arial" w:eastAsiaTheme="minorHAnsi" w:hAnsi="Arial" w:cs="Arial"/>
                <w:color w:val="000000"/>
                <w:sz w:val="22"/>
                <w:szCs w:val="22"/>
                <w:lang w:val="en-US"/>
              </w:rPr>
              <w:t xml:space="preserve">To provide information regarding NCSCT briefings, clinical </w:t>
            </w:r>
            <w:proofErr w:type="gramStart"/>
            <w:r w:rsidRPr="00D86F18">
              <w:rPr>
                <w:rFonts w:ascii="Arial" w:eastAsiaTheme="minorHAnsi" w:hAnsi="Arial" w:cs="Arial"/>
                <w:color w:val="000000"/>
                <w:sz w:val="22"/>
                <w:szCs w:val="22"/>
                <w:lang w:val="en-US"/>
              </w:rPr>
              <w:t>tools</w:t>
            </w:r>
            <w:proofErr w:type="gramEnd"/>
            <w:r w:rsidRPr="00D86F18">
              <w:rPr>
                <w:rFonts w:ascii="Arial" w:eastAsiaTheme="minorHAnsi" w:hAnsi="Arial" w:cs="Arial"/>
                <w:color w:val="000000"/>
                <w:sz w:val="22"/>
                <w:szCs w:val="22"/>
                <w:lang w:val="en-US"/>
              </w:rPr>
              <w:t xml:space="preserve"> and e-learning resources.</w:t>
            </w:r>
          </w:p>
          <w:p w14:paraId="2DCE6D89" w14:textId="43717254" w:rsidR="000B446C" w:rsidRPr="00D86F18" w:rsidRDefault="000B446C">
            <w:pPr>
              <w:pStyle w:val="ListParagraph"/>
              <w:widowControl w:val="0"/>
              <w:numPr>
                <w:ilvl w:val="0"/>
                <w:numId w:val="2"/>
              </w:numPr>
              <w:autoSpaceDE w:val="0"/>
              <w:autoSpaceDN w:val="0"/>
              <w:adjustRightInd w:val="0"/>
              <w:ind w:left="361" w:hanging="361"/>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D86F18">
              <w:rPr>
                <w:rFonts w:ascii="Arial" w:eastAsiaTheme="minorHAnsi" w:hAnsi="Arial" w:cs="Arial"/>
                <w:color w:val="000000"/>
                <w:sz w:val="22"/>
                <w:szCs w:val="22"/>
                <w:lang w:val="en-US"/>
              </w:rPr>
              <w:t>To allow feedback from participants</w:t>
            </w:r>
            <w:r w:rsidR="00D86F18">
              <w:rPr>
                <w:rFonts w:ascii="Arial" w:eastAsiaTheme="minorHAnsi" w:hAnsi="Arial" w:cs="Arial"/>
                <w:color w:val="000000"/>
                <w:sz w:val="22"/>
                <w:szCs w:val="22"/>
                <w:lang w:val="en-US"/>
              </w:rPr>
              <w:t xml:space="preserve"> and conduct course evaluation</w:t>
            </w:r>
            <w:r w:rsidRPr="00D86F18">
              <w:rPr>
                <w:rFonts w:ascii="Arial" w:eastAsiaTheme="minorHAnsi" w:hAnsi="Arial" w:cs="Arial"/>
                <w:i/>
                <w:iCs/>
                <w:color w:val="000000"/>
                <w:sz w:val="22"/>
                <w:szCs w:val="22"/>
                <w:lang w:val="en-US"/>
              </w:rPr>
              <w:t>.</w:t>
            </w:r>
          </w:p>
        </w:tc>
        <w:tc>
          <w:tcPr>
            <w:tcW w:w="3933" w:type="dxa"/>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auto" w:fill="auto"/>
          </w:tcPr>
          <w:p w14:paraId="1CA13C0A" w14:textId="77777777" w:rsidR="000B446C" w:rsidRPr="00D86F18"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D86F18">
              <w:rPr>
                <w:rFonts w:ascii="Arial" w:eastAsiaTheme="minorHAnsi" w:hAnsi="Arial" w:cs="Arial"/>
                <w:color w:val="4472C4" w:themeColor="accent1"/>
                <w:sz w:val="22"/>
                <w:szCs w:val="22"/>
                <w:lang w:val="en-US"/>
              </w:rPr>
              <w:t>Process:</w:t>
            </w:r>
          </w:p>
          <w:p w14:paraId="70891609" w14:textId="2FD10DA2" w:rsidR="000B446C" w:rsidRPr="00D86F18" w:rsidRDefault="000B446C">
            <w:pPr>
              <w:pStyle w:val="ListParagraph"/>
              <w:numPr>
                <w:ilvl w:val="0"/>
                <w:numId w:val="41"/>
              </w:numPr>
              <w:autoSpaceDE w:val="0"/>
              <w:autoSpaceDN w:val="0"/>
              <w:adjustRightInd w:val="0"/>
              <w:ind w:left="287" w:hanging="284"/>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D86F18">
              <w:rPr>
                <w:rFonts w:ascii="Arial" w:eastAsiaTheme="minorHAnsi" w:hAnsi="Arial" w:cs="Arial"/>
                <w:color w:val="000000"/>
                <w:sz w:val="22"/>
                <w:szCs w:val="22"/>
                <w:lang w:val="en-US"/>
              </w:rPr>
              <w:t>Group discussion</w:t>
            </w:r>
          </w:p>
          <w:p w14:paraId="561F3F45" w14:textId="0B400CA9" w:rsidR="000B446C" w:rsidRPr="00D86F18" w:rsidRDefault="000B446C">
            <w:pPr>
              <w:pStyle w:val="ListParagraph"/>
              <w:numPr>
                <w:ilvl w:val="0"/>
                <w:numId w:val="41"/>
              </w:numPr>
              <w:autoSpaceDE w:val="0"/>
              <w:autoSpaceDN w:val="0"/>
              <w:adjustRightInd w:val="0"/>
              <w:ind w:left="287" w:hanging="284"/>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00000"/>
                <w:sz w:val="22"/>
                <w:szCs w:val="22"/>
                <w:lang w:val="en-US"/>
              </w:rPr>
            </w:pPr>
            <w:r w:rsidRPr="00D86F18">
              <w:rPr>
                <w:rFonts w:ascii="Arial" w:eastAsiaTheme="minorHAnsi" w:hAnsi="Arial" w:cs="Arial"/>
                <w:color w:val="000000"/>
                <w:sz w:val="22"/>
                <w:szCs w:val="22"/>
                <w:lang w:val="en-US"/>
              </w:rPr>
              <w:t>Completion of post-course questionnaire and evaluation</w:t>
            </w:r>
          </w:p>
          <w:p w14:paraId="153A271D" w14:textId="77777777" w:rsidR="0015589C" w:rsidRPr="00D86F18" w:rsidRDefault="0015589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0D80FF"/>
                <w:sz w:val="22"/>
                <w:szCs w:val="22"/>
                <w:lang w:val="en-US"/>
              </w:rPr>
            </w:pPr>
          </w:p>
          <w:p w14:paraId="07CB1868" w14:textId="018638B5" w:rsidR="000B446C" w:rsidRPr="00D86F18" w:rsidRDefault="000B446C" w:rsidP="000B446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eastAsiaTheme="minorHAnsi" w:hAnsi="Arial" w:cs="Arial"/>
                <w:color w:val="4472C4" w:themeColor="accent1"/>
                <w:sz w:val="22"/>
                <w:szCs w:val="22"/>
                <w:lang w:val="en-US"/>
              </w:rPr>
            </w:pPr>
            <w:r w:rsidRPr="00D86F18">
              <w:rPr>
                <w:rFonts w:ascii="Arial" w:eastAsiaTheme="minorHAnsi" w:hAnsi="Arial" w:cs="Arial"/>
                <w:color w:val="4472C4" w:themeColor="accent1"/>
                <w:sz w:val="22"/>
                <w:szCs w:val="22"/>
                <w:lang w:val="en-US"/>
              </w:rPr>
              <w:t>Resources:</w:t>
            </w:r>
          </w:p>
          <w:p w14:paraId="7D5DBA13" w14:textId="7FDD9C0D" w:rsidR="00D86F18" w:rsidRPr="00D86F18" w:rsidRDefault="000B446C">
            <w:pPr>
              <w:pStyle w:val="ListParagraph"/>
              <w:numPr>
                <w:ilvl w:val="0"/>
                <w:numId w:val="40"/>
              </w:numPr>
              <w:autoSpaceDE w:val="0"/>
              <w:autoSpaceDN w:val="0"/>
              <w:adjustRightInd w:val="0"/>
              <w:ind w:left="287"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D86F18">
              <w:rPr>
                <w:rFonts w:ascii="Arial" w:eastAsiaTheme="minorHAnsi" w:hAnsi="Arial" w:cs="Arial"/>
                <w:color w:val="000000"/>
                <w:sz w:val="22"/>
                <w:szCs w:val="22"/>
                <w:lang w:val="en-US"/>
              </w:rPr>
              <w:t xml:space="preserve">Post-course </w:t>
            </w:r>
            <w:r w:rsidR="00D86F18">
              <w:rPr>
                <w:rFonts w:ascii="Arial" w:eastAsiaTheme="minorHAnsi" w:hAnsi="Arial" w:cs="Arial"/>
                <w:color w:val="000000"/>
                <w:sz w:val="22"/>
                <w:szCs w:val="22"/>
                <w:lang w:val="en-US"/>
              </w:rPr>
              <w:t>confidence assessment</w:t>
            </w:r>
            <w:r w:rsidRPr="00D86F18">
              <w:rPr>
                <w:rFonts w:ascii="Arial" w:eastAsiaTheme="minorHAnsi" w:hAnsi="Arial" w:cs="Arial"/>
                <w:color w:val="000000"/>
                <w:sz w:val="22"/>
                <w:szCs w:val="22"/>
                <w:lang w:val="en-US"/>
              </w:rPr>
              <w:t xml:space="preserve"> </w:t>
            </w:r>
          </w:p>
          <w:p w14:paraId="634CE8DA" w14:textId="37ACDB16" w:rsidR="000B446C" w:rsidRPr="00D86F18" w:rsidRDefault="000B446C">
            <w:pPr>
              <w:pStyle w:val="ListParagraph"/>
              <w:numPr>
                <w:ilvl w:val="0"/>
                <w:numId w:val="40"/>
              </w:numPr>
              <w:autoSpaceDE w:val="0"/>
              <w:autoSpaceDN w:val="0"/>
              <w:adjustRightInd w:val="0"/>
              <w:ind w:left="287" w:hanging="284"/>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n-US"/>
              </w:rPr>
            </w:pPr>
            <w:r w:rsidRPr="00D86F18">
              <w:rPr>
                <w:rFonts w:ascii="Arial" w:eastAsiaTheme="minorHAnsi" w:hAnsi="Arial" w:cs="Arial"/>
                <w:color w:val="000000"/>
                <w:sz w:val="22"/>
                <w:szCs w:val="22"/>
                <w:lang w:val="en-US"/>
              </w:rPr>
              <w:t xml:space="preserve">Course evaluation </w:t>
            </w:r>
          </w:p>
        </w:tc>
      </w:tr>
    </w:tbl>
    <w:p w14:paraId="041EA859" w14:textId="77777777" w:rsidR="00DE54DC" w:rsidRPr="0015589C" w:rsidRDefault="00DE54DC" w:rsidP="00DE54DC">
      <w:pPr>
        <w:rPr>
          <w:rFonts w:ascii="Arial" w:hAnsi="Arial" w:cs="Arial"/>
          <w:b/>
          <w:color w:val="2F5497"/>
          <w:sz w:val="22"/>
          <w:szCs w:val="22"/>
          <w:lang w:val="en-US"/>
        </w:rPr>
      </w:pPr>
    </w:p>
    <w:p w14:paraId="497372CB" w14:textId="77777777" w:rsidR="001930E5" w:rsidRPr="00FE0790" w:rsidRDefault="001930E5">
      <w:pPr>
        <w:rPr>
          <w:sz w:val="20"/>
          <w:szCs w:val="20"/>
        </w:rPr>
      </w:pPr>
    </w:p>
    <w:sectPr w:rsidR="001930E5" w:rsidRPr="00FE0790" w:rsidSect="008D7BA3">
      <w:headerReference w:type="even" r:id="rId11"/>
      <w:headerReference w:type="default" r:id="rId12"/>
      <w:footerReference w:type="even" r:id="rId13"/>
      <w:footerReference w:type="default" r:id="rId14"/>
      <w:headerReference w:type="first" r:id="rId15"/>
      <w:footerReference w:type="first" r:id="rId16"/>
      <w:pgSz w:w="20160" w:h="12240" w:orient="landscape"/>
      <w:pgMar w:top="1418" w:right="1440" w:bottom="1418"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ideen Dunne" w:date="2022-03-31T12:25:00Z" w:initials="AD">
    <w:p w14:paraId="592A9B44" w14:textId="37662716" w:rsidR="001F718A" w:rsidRDefault="001F718A">
      <w:pPr>
        <w:pStyle w:val="CommentText"/>
      </w:pPr>
      <w:r>
        <w:rPr>
          <w:rStyle w:val="CommentReference"/>
        </w:rPr>
        <w:annotationRef/>
      </w:r>
      <w:r>
        <w:t>It may be addressed in the content but the need to link in with the client’s clinical team to ensure they are aware of quit attempts and relapse as part of medicines management</w:t>
      </w:r>
    </w:p>
  </w:comment>
  <w:comment w:id="1" w:author="Aideen Dunne" w:date="2022-03-31T12:25:00Z" w:initials="AD">
    <w:p w14:paraId="2B96571B" w14:textId="4198715D" w:rsidR="001F718A" w:rsidRDefault="001F718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92A9B44" w15:done="0"/>
  <w15:commentEx w15:paraId="2B96571B" w15:paraIdParent="592A9B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01C25" w16cex:dateUtc="2022-03-31T11:25:00Z"/>
  <w16cex:commentExtensible w16cex:durableId="25F01C26" w16cex:dateUtc="2022-03-31T11: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2A9B44" w16cid:durableId="25F01C25"/>
  <w16cid:commentId w16cid:paraId="2B96571B" w16cid:durableId="25F01C2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16538" w14:textId="77777777" w:rsidR="00FF2FA6" w:rsidRDefault="00FF2FA6" w:rsidP="00DE54DC">
      <w:r>
        <w:separator/>
      </w:r>
    </w:p>
  </w:endnote>
  <w:endnote w:type="continuationSeparator" w:id="0">
    <w:p w14:paraId="2FFD727B" w14:textId="77777777" w:rsidR="00FF2FA6" w:rsidRDefault="00FF2FA6" w:rsidP="00DE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1"/>
    <w:family w:val="swiss"/>
    <w:pitch w:val="variable"/>
    <w:sig w:usb0="E4002EFF" w:usb1="C000247B" w:usb2="00000009" w:usb3="00000000" w:csb0="000001FF" w:csb1="00000000"/>
  </w:font>
  <w:font w:name="Times New Roman (Body CS)">
    <w:altName w:val="Times New Roman"/>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66239398"/>
      <w:docPartObj>
        <w:docPartGallery w:val="Page Numbers (Bottom of Page)"/>
        <w:docPartUnique/>
      </w:docPartObj>
    </w:sdtPr>
    <w:sdtContent>
      <w:p w14:paraId="4DA47BE2" w14:textId="175D79A9" w:rsidR="00FE6338" w:rsidRDefault="00FE6338" w:rsidP="007B35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95FA00" w14:textId="77777777" w:rsidR="00FE6338" w:rsidRDefault="00FE6338" w:rsidP="00FE63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17865566"/>
      <w:docPartObj>
        <w:docPartGallery w:val="Page Numbers (Bottom of Page)"/>
        <w:docPartUnique/>
      </w:docPartObj>
    </w:sdtPr>
    <w:sdtContent>
      <w:p w14:paraId="107BAB01" w14:textId="203EF3BC" w:rsidR="00FE6338" w:rsidRDefault="00FE6338" w:rsidP="007B35C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0612D082" w14:textId="02727B3F" w:rsidR="00FE6338" w:rsidRPr="004E5F32" w:rsidRDefault="00F60581" w:rsidP="00FE6338">
    <w:pPr>
      <w:widowControl w:val="0"/>
      <w:tabs>
        <w:tab w:val="left" w:pos="16302"/>
      </w:tabs>
      <w:autoSpaceDE w:val="0"/>
      <w:autoSpaceDN w:val="0"/>
      <w:adjustRightInd w:val="0"/>
      <w:ind w:right="360"/>
      <w:rPr>
        <w:rFonts w:ascii="Arial" w:hAnsi="Arial" w:cs="Arial"/>
        <w:i/>
        <w:iCs/>
        <w:color w:val="1F4E79" w:themeColor="accent5" w:themeShade="80"/>
        <w:sz w:val="16"/>
        <w:szCs w:val="16"/>
        <w:lang w:val="en-US"/>
      </w:rPr>
    </w:pPr>
    <w:r>
      <w:rPr>
        <w:i/>
        <w:iCs/>
        <w:color w:val="1F4E79" w:themeColor="accent5" w:themeShade="80"/>
        <w:sz w:val="16"/>
        <w:szCs w:val="16"/>
        <w:lang w:val="en-CA"/>
      </w:rPr>
      <w:t xml:space="preserve">Community Mental Health Tobacco Treatment </w:t>
    </w:r>
    <w:r w:rsidR="00FE6338" w:rsidRPr="004E5F32">
      <w:rPr>
        <w:i/>
        <w:iCs/>
        <w:color w:val="1F4E79" w:themeColor="accent5" w:themeShade="80"/>
        <w:sz w:val="16"/>
        <w:szCs w:val="16"/>
        <w:lang w:val="en-CA"/>
      </w:rPr>
      <w:t>Training</w:t>
    </w:r>
    <w:r w:rsidR="004E5F32" w:rsidRPr="004E5F32">
      <w:rPr>
        <w:i/>
        <w:iCs/>
        <w:color w:val="1F4E79" w:themeColor="accent5" w:themeShade="80"/>
        <w:sz w:val="16"/>
        <w:szCs w:val="16"/>
        <w:lang w:val="en-CA"/>
      </w:rPr>
      <w:t xml:space="preserve"> – </w:t>
    </w:r>
    <w:r>
      <w:rPr>
        <w:i/>
        <w:iCs/>
        <w:color w:val="1F4E79" w:themeColor="accent5" w:themeShade="80"/>
        <w:sz w:val="16"/>
        <w:szCs w:val="16"/>
        <w:lang w:val="en-CA"/>
      </w:rPr>
      <w:t xml:space="preserve">Modular Training Overview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8E6BC" w14:textId="77777777" w:rsidR="00F60581" w:rsidRDefault="00F60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8BF78" w14:textId="77777777" w:rsidR="00FF2FA6" w:rsidRDefault="00FF2FA6" w:rsidP="00DE54DC">
      <w:r>
        <w:separator/>
      </w:r>
    </w:p>
  </w:footnote>
  <w:footnote w:type="continuationSeparator" w:id="0">
    <w:p w14:paraId="5250E5DC" w14:textId="77777777" w:rsidR="00FF2FA6" w:rsidRDefault="00FF2FA6" w:rsidP="00DE5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5EF68" w14:textId="77777777" w:rsidR="00F60581" w:rsidRDefault="00F60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060C" w14:textId="33867993" w:rsidR="0049595F" w:rsidRPr="000D1E9A" w:rsidRDefault="005A1A0E" w:rsidP="00AC0E41">
    <w:pPr>
      <w:widowControl w:val="0"/>
      <w:autoSpaceDE w:val="0"/>
      <w:autoSpaceDN w:val="0"/>
      <w:adjustRightInd w:val="0"/>
      <w:jc w:val="right"/>
      <w:rPr>
        <w:rFonts w:ascii="Arial" w:hAnsi="Arial" w:cs="Arial"/>
        <w:b/>
        <w:color w:val="2F5497"/>
        <w:sz w:val="20"/>
        <w:szCs w:val="20"/>
        <w:lang w:val="en-US"/>
      </w:rPr>
    </w:pPr>
    <w:r w:rsidRPr="007A660E">
      <w:rPr>
        <w:noProof/>
        <w:lang w:val="en-US"/>
      </w:rPr>
      <w:drawing>
        <wp:inline distT="0" distB="0" distL="0" distR="0" wp14:anchorId="24F10844" wp14:editId="5E96B771">
          <wp:extent cx="4370201" cy="400904"/>
          <wp:effectExtent l="0" t="0" r="0" b="5715"/>
          <wp:docPr id="3" name="Picture 2" descr="NCSCT_logo_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NCSCT_logo_3.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95128" cy="412364"/>
                  </a:xfrm>
                  <a:prstGeom prst="rect">
                    <a:avLst/>
                  </a:prstGeom>
                  <a:noFill/>
                  <a:ln>
                    <a:noFill/>
                  </a:ln>
                </pic:spPr>
              </pic:pic>
            </a:graphicData>
          </a:graphic>
        </wp:inline>
      </w:drawing>
    </w:r>
    <w:r w:rsidR="00B948F9">
      <w:rPr>
        <w:rFonts w:ascii="Arial" w:hAnsi="Arial" w:cs="Arial"/>
        <w:b/>
        <w:color w:val="2F5497"/>
        <w:sz w:val="20"/>
        <w:szCs w:val="20"/>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B9A35" w14:textId="77777777" w:rsidR="00F60581" w:rsidRDefault="00F60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C159D"/>
    <w:multiLevelType w:val="hybridMultilevel"/>
    <w:tmpl w:val="A88A54B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FC6220"/>
    <w:multiLevelType w:val="hybridMultilevel"/>
    <w:tmpl w:val="C194C202"/>
    <w:lvl w:ilvl="0" w:tplc="28303B4E">
      <w:start w:val="1"/>
      <w:numFmt w:val="bullet"/>
      <w:lvlText w:val=""/>
      <w:lvlJc w:val="left"/>
      <w:pPr>
        <w:ind w:left="360" w:hanging="360"/>
      </w:pPr>
      <w:rPr>
        <w:rFonts w:ascii="Wingdings" w:hAnsi="Wingdings" w:hint="default"/>
        <w:color w:val="00B0F0"/>
        <w:sz w:val="28"/>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 w15:restartNumberingAfterBreak="0">
    <w:nsid w:val="06CE35EE"/>
    <w:multiLevelType w:val="hybridMultilevel"/>
    <w:tmpl w:val="61322C0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1E0249"/>
    <w:multiLevelType w:val="hybridMultilevel"/>
    <w:tmpl w:val="D50E070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33921"/>
    <w:multiLevelType w:val="hybridMultilevel"/>
    <w:tmpl w:val="CE60F80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C20ADD"/>
    <w:multiLevelType w:val="hybridMultilevel"/>
    <w:tmpl w:val="02FCC20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F61AA"/>
    <w:multiLevelType w:val="hybridMultilevel"/>
    <w:tmpl w:val="CD5CC318"/>
    <w:lvl w:ilvl="0" w:tplc="28303B4E">
      <w:start w:val="1"/>
      <w:numFmt w:val="bullet"/>
      <w:lvlText w:val=""/>
      <w:lvlJc w:val="left"/>
      <w:pPr>
        <w:ind w:left="720" w:hanging="360"/>
      </w:pPr>
      <w:rPr>
        <w:rFonts w:ascii="Wingdings" w:hAnsi="Wingdings" w:hint="default"/>
        <w:color w:val="00B0F0"/>
        <w:sz w:val="28"/>
      </w:rPr>
    </w:lvl>
    <w:lvl w:ilvl="1" w:tplc="E59C1206">
      <w:start w:val="3"/>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66771"/>
    <w:multiLevelType w:val="hybridMultilevel"/>
    <w:tmpl w:val="56881194"/>
    <w:lvl w:ilvl="0" w:tplc="28303B4E">
      <w:start w:val="1"/>
      <w:numFmt w:val="bullet"/>
      <w:lvlText w:val=""/>
      <w:lvlJc w:val="left"/>
      <w:pPr>
        <w:ind w:left="751" w:hanging="360"/>
      </w:pPr>
      <w:rPr>
        <w:rFonts w:ascii="Wingdings" w:hAnsi="Wingdings" w:hint="default"/>
        <w:color w:val="00B0F0"/>
        <w:sz w:val="28"/>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8" w15:restartNumberingAfterBreak="0">
    <w:nsid w:val="19F62EF2"/>
    <w:multiLevelType w:val="hybridMultilevel"/>
    <w:tmpl w:val="7F0EB3C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3261C5"/>
    <w:multiLevelType w:val="hybridMultilevel"/>
    <w:tmpl w:val="E67CA928"/>
    <w:lvl w:ilvl="0" w:tplc="28303B4E">
      <w:start w:val="1"/>
      <w:numFmt w:val="bullet"/>
      <w:lvlText w:val=""/>
      <w:lvlJc w:val="left"/>
      <w:pPr>
        <w:ind w:left="720" w:hanging="360"/>
      </w:pPr>
      <w:rPr>
        <w:rFonts w:ascii="Wingdings" w:hAnsi="Wingdings" w:hint="default"/>
        <w:color w:val="00B0F0"/>
        <w:sz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E4E3F6D"/>
    <w:multiLevelType w:val="hybridMultilevel"/>
    <w:tmpl w:val="916AFDE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46289"/>
    <w:multiLevelType w:val="hybridMultilevel"/>
    <w:tmpl w:val="F1CA752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31A1F"/>
    <w:multiLevelType w:val="hybridMultilevel"/>
    <w:tmpl w:val="910E73E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252ECF"/>
    <w:multiLevelType w:val="hybridMultilevel"/>
    <w:tmpl w:val="9F28706C"/>
    <w:lvl w:ilvl="0" w:tplc="28303B4E">
      <w:start w:val="1"/>
      <w:numFmt w:val="bullet"/>
      <w:lvlText w:val=""/>
      <w:lvlJc w:val="left"/>
      <w:pPr>
        <w:ind w:left="720" w:hanging="360"/>
      </w:pPr>
      <w:rPr>
        <w:rFonts w:ascii="Wingdings" w:hAnsi="Wingdings" w:hint="default"/>
        <w:color w:val="00B0F0"/>
        <w:sz w:val="28"/>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5A13A6F"/>
    <w:multiLevelType w:val="hybridMultilevel"/>
    <w:tmpl w:val="172EB3A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9B1162"/>
    <w:multiLevelType w:val="hybridMultilevel"/>
    <w:tmpl w:val="904652D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B20C2D"/>
    <w:multiLevelType w:val="hybridMultilevel"/>
    <w:tmpl w:val="9098845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031429"/>
    <w:multiLevelType w:val="hybridMultilevel"/>
    <w:tmpl w:val="074AEB0E"/>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AD6526"/>
    <w:multiLevelType w:val="hybridMultilevel"/>
    <w:tmpl w:val="7940E7C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65535"/>
    <w:multiLevelType w:val="hybridMultilevel"/>
    <w:tmpl w:val="035E87F0"/>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96D4D"/>
    <w:multiLevelType w:val="hybridMultilevel"/>
    <w:tmpl w:val="05946606"/>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3362E9"/>
    <w:multiLevelType w:val="hybridMultilevel"/>
    <w:tmpl w:val="8A208680"/>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8705F3"/>
    <w:multiLevelType w:val="hybridMultilevel"/>
    <w:tmpl w:val="C838806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9D3B01"/>
    <w:multiLevelType w:val="hybridMultilevel"/>
    <w:tmpl w:val="8910960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391D63"/>
    <w:multiLevelType w:val="hybridMultilevel"/>
    <w:tmpl w:val="1ADCF43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CA3A60"/>
    <w:multiLevelType w:val="hybridMultilevel"/>
    <w:tmpl w:val="9220408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34302C"/>
    <w:multiLevelType w:val="hybridMultilevel"/>
    <w:tmpl w:val="A7D29E66"/>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900BFD"/>
    <w:multiLevelType w:val="hybridMultilevel"/>
    <w:tmpl w:val="3456416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9B2F40"/>
    <w:multiLevelType w:val="hybridMultilevel"/>
    <w:tmpl w:val="FC6C881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572716D"/>
    <w:multiLevelType w:val="hybridMultilevel"/>
    <w:tmpl w:val="02CA4CCC"/>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295244"/>
    <w:multiLevelType w:val="hybridMultilevel"/>
    <w:tmpl w:val="9622013E"/>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D378A2"/>
    <w:multiLevelType w:val="hybridMultilevel"/>
    <w:tmpl w:val="480083F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A45E01"/>
    <w:multiLevelType w:val="hybridMultilevel"/>
    <w:tmpl w:val="30DE152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8A5C8F"/>
    <w:multiLevelType w:val="hybridMultilevel"/>
    <w:tmpl w:val="59E87F22"/>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846B31"/>
    <w:multiLevelType w:val="hybridMultilevel"/>
    <w:tmpl w:val="EA54475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C34738"/>
    <w:multiLevelType w:val="hybridMultilevel"/>
    <w:tmpl w:val="817299C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D45865"/>
    <w:multiLevelType w:val="hybridMultilevel"/>
    <w:tmpl w:val="B78C03D2"/>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F843EA"/>
    <w:multiLevelType w:val="hybridMultilevel"/>
    <w:tmpl w:val="36C8F9D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5B2791"/>
    <w:multiLevelType w:val="hybridMultilevel"/>
    <w:tmpl w:val="34B09F08"/>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A26351"/>
    <w:multiLevelType w:val="hybridMultilevel"/>
    <w:tmpl w:val="BA1E954E"/>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A03D2"/>
    <w:multiLevelType w:val="hybridMultilevel"/>
    <w:tmpl w:val="70F85B30"/>
    <w:lvl w:ilvl="0" w:tplc="28303B4E">
      <w:start w:val="1"/>
      <w:numFmt w:val="bullet"/>
      <w:lvlText w:val=""/>
      <w:lvlJc w:val="left"/>
      <w:pPr>
        <w:ind w:left="720" w:hanging="360"/>
      </w:pPr>
      <w:rPr>
        <w:rFonts w:ascii="Wingdings" w:hAnsi="Wingdings" w:hint="default"/>
        <w:color w:val="00B0F0"/>
        <w:sz w:val="28"/>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1" w15:restartNumberingAfterBreak="0">
    <w:nsid w:val="794D49C1"/>
    <w:multiLevelType w:val="hybridMultilevel"/>
    <w:tmpl w:val="6F242F4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485E87"/>
    <w:multiLevelType w:val="hybridMultilevel"/>
    <w:tmpl w:val="49C2F342"/>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C068DE"/>
    <w:multiLevelType w:val="hybridMultilevel"/>
    <w:tmpl w:val="9F2E2F1A"/>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9D7786"/>
    <w:multiLevelType w:val="hybridMultilevel"/>
    <w:tmpl w:val="549A33D4"/>
    <w:lvl w:ilvl="0" w:tplc="28303B4E">
      <w:start w:val="1"/>
      <w:numFmt w:val="bullet"/>
      <w:lvlText w:val=""/>
      <w:lvlJc w:val="left"/>
      <w:pPr>
        <w:ind w:left="720" w:hanging="360"/>
      </w:pPr>
      <w:rPr>
        <w:rFonts w:ascii="Wingdings" w:hAnsi="Wingdings" w:hint="default"/>
        <w:color w:val="00B0F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16509173">
    <w:abstractNumId w:val="11"/>
  </w:num>
  <w:num w:numId="2" w16cid:durableId="1664118601">
    <w:abstractNumId w:val="35"/>
  </w:num>
  <w:num w:numId="3" w16cid:durableId="759183753">
    <w:abstractNumId w:val="10"/>
  </w:num>
  <w:num w:numId="4" w16cid:durableId="1307469459">
    <w:abstractNumId w:val="37"/>
  </w:num>
  <w:num w:numId="5" w16cid:durableId="182134753">
    <w:abstractNumId w:val="16"/>
  </w:num>
  <w:num w:numId="6" w16cid:durableId="1155223416">
    <w:abstractNumId w:val="6"/>
  </w:num>
  <w:num w:numId="7" w16cid:durableId="978994744">
    <w:abstractNumId w:val="12"/>
  </w:num>
  <w:num w:numId="8" w16cid:durableId="1042172303">
    <w:abstractNumId w:val="4"/>
  </w:num>
  <w:num w:numId="9" w16cid:durableId="2025160269">
    <w:abstractNumId w:val="15"/>
  </w:num>
  <w:num w:numId="10" w16cid:durableId="1248854256">
    <w:abstractNumId w:val="28"/>
  </w:num>
  <w:num w:numId="11" w16cid:durableId="950430747">
    <w:abstractNumId w:val="17"/>
  </w:num>
  <w:num w:numId="12" w16cid:durableId="1975334801">
    <w:abstractNumId w:val="29"/>
  </w:num>
  <w:num w:numId="13" w16cid:durableId="761877762">
    <w:abstractNumId w:val="14"/>
  </w:num>
  <w:num w:numId="14" w16cid:durableId="581916845">
    <w:abstractNumId w:val="25"/>
  </w:num>
  <w:num w:numId="15" w16cid:durableId="1461454220">
    <w:abstractNumId w:val="5"/>
  </w:num>
  <w:num w:numId="16" w16cid:durableId="588469421">
    <w:abstractNumId w:val="21"/>
  </w:num>
  <w:num w:numId="17" w16cid:durableId="2060981701">
    <w:abstractNumId w:val="30"/>
  </w:num>
  <w:num w:numId="18" w16cid:durableId="1193346749">
    <w:abstractNumId w:val="19"/>
  </w:num>
  <w:num w:numId="19" w16cid:durableId="349798185">
    <w:abstractNumId w:val="23"/>
  </w:num>
  <w:num w:numId="20" w16cid:durableId="1939293321">
    <w:abstractNumId w:val="39"/>
  </w:num>
  <w:num w:numId="21" w16cid:durableId="1103842955">
    <w:abstractNumId w:val="43"/>
  </w:num>
  <w:num w:numId="22" w16cid:durableId="1288850376">
    <w:abstractNumId w:val="41"/>
  </w:num>
  <w:num w:numId="23" w16cid:durableId="1364087444">
    <w:abstractNumId w:val="32"/>
  </w:num>
  <w:num w:numId="24" w16cid:durableId="168909361">
    <w:abstractNumId w:val="26"/>
  </w:num>
  <w:num w:numId="25" w16cid:durableId="1139031813">
    <w:abstractNumId w:val="33"/>
  </w:num>
  <w:num w:numId="26" w16cid:durableId="950625202">
    <w:abstractNumId w:val="44"/>
  </w:num>
  <w:num w:numId="27" w16cid:durableId="1900045920">
    <w:abstractNumId w:val="27"/>
  </w:num>
  <w:num w:numId="28" w16cid:durableId="407970638">
    <w:abstractNumId w:val="7"/>
  </w:num>
  <w:num w:numId="29" w16cid:durableId="46496998">
    <w:abstractNumId w:val="13"/>
  </w:num>
  <w:num w:numId="30" w16cid:durableId="875317683">
    <w:abstractNumId w:val="8"/>
  </w:num>
  <w:num w:numId="31" w16cid:durableId="832988823">
    <w:abstractNumId w:val="42"/>
  </w:num>
  <w:num w:numId="32" w16cid:durableId="1406105652">
    <w:abstractNumId w:val="24"/>
  </w:num>
  <w:num w:numId="33" w16cid:durableId="859272197">
    <w:abstractNumId w:val="40"/>
  </w:num>
  <w:num w:numId="34" w16cid:durableId="356809098">
    <w:abstractNumId w:val="9"/>
  </w:num>
  <w:num w:numId="35" w16cid:durableId="305356586">
    <w:abstractNumId w:val="3"/>
  </w:num>
  <w:num w:numId="36" w16cid:durableId="557908714">
    <w:abstractNumId w:val="38"/>
  </w:num>
  <w:num w:numId="37" w16cid:durableId="1424717170">
    <w:abstractNumId w:val="36"/>
  </w:num>
  <w:num w:numId="38" w16cid:durableId="219249950">
    <w:abstractNumId w:val="20"/>
  </w:num>
  <w:num w:numId="39" w16cid:durableId="581067869">
    <w:abstractNumId w:val="1"/>
  </w:num>
  <w:num w:numId="40" w16cid:durableId="803503205">
    <w:abstractNumId w:val="2"/>
  </w:num>
  <w:num w:numId="41" w16cid:durableId="257761219">
    <w:abstractNumId w:val="18"/>
  </w:num>
  <w:num w:numId="42" w16cid:durableId="1661272240">
    <w:abstractNumId w:val="0"/>
  </w:num>
  <w:num w:numId="43" w16cid:durableId="1850557292">
    <w:abstractNumId w:val="31"/>
  </w:num>
  <w:num w:numId="44" w16cid:durableId="663436087">
    <w:abstractNumId w:val="34"/>
  </w:num>
  <w:num w:numId="45" w16cid:durableId="673804570">
    <w:abstractNumId w:val="22"/>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ideen Dunne">
    <w15:presenceInfo w15:providerId="AD" w15:userId="S::aideen.dunne@england.nhs.uk::958e8b65-44db-4e54-8bd9-b10c26a020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4DC"/>
    <w:rsid w:val="0000032A"/>
    <w:rsid w:val="0001543C"/>
    <w:rsid w:val="000263D4"/>
    <w:rsid w:val="00037C5D"/>
    <w:rsid w:val="00041D8F"/>
    <w:rsid w:val="00073B40"/>
    <w:rsid w:val="00086EDF"/>
    <w:rsid w:val="00087C78"/>
    <w:rsid w:val="000942B0"/>
    <w:rsid w:val="000B446C"/>
    <w:rsid w:val="000C12FE"/>
    <w:rsid w:val="000C6570"/>
    <w:rsid w:val="000C6FD7"/>
    <w:rsid w:val="000E0232"/>
    <w:rsid w:val="000F33C7"/>
    <w:rsid w:val="000F4558"/>
    <w:rsid w:val="00101F26"/>
    <w:rsid w:val="00122EE6"/>
    <w:rsid w:val="0012773A"/>
    <w:rsid w:val="001354EB"/>
    <w:rsid w:val="001424C0"/>
    <w:rsid w:val="00146BBA"/>
    <w:rsid w:val="0015589C"/>
    <w:rsid w:val="00156208"/>
    <w:rsid w:val="00187B5A"/>
    <w:rsid w:val="001930E5"/>
    <w:rsid w:val="001A751F"/>
    <w:rsid w:val="001E5FE1"/>
    <w:rsid w:val="001F07B0"/>
    <w:rsid w:val="001F2A05"/>
    <w:rsid w:val="001F5D50"/>
    <w:rsid w:val="001F718A"/>
    <w:rsid w:val="00204E12"/>
    <w:rsid w:val="0021033E"/>
    <w:rsid w:val="00217EA3"/>
    <w:rsid w:val="00227447"/>
    <w:rsid w:val="00252DAD"/>
    <w:rsid w:val="00253C59"/>
    <w:rsid w:val="00254C69"/>
    <w:rsid w:val="00257F1C"/>
    <w:rsid w:val="00296EBC"/>
    <w:rsid w:val="002A5780"/>
    <w:rsid w:val="002D5798"/>
    <w:rsid w:val="002F0F25"/>
    <w:rsid w:val="00304AD9"/>
    <w:rsid w:val="003109FC"/>
    <w:rsid w:val="00376D6F"/>
    <w:rsid w:val="00377932"/>
    <w:rsid w:val="003808DF"/>
    <w:rsid w:val="0038186A"/>
    <w:rsid w:val="00383EFA"/>
    <w:rsid w:val="00397739"/>
    <w:rsid w:val="003A0FCC"/>
    <w:rsid w:val="003E7313"/>
    <w:rsid w:val="00405F8A"/>
    <w:rsid w:val="00417CC5"/>
    <w:rsid w:val="00426C65"/>
    <w:rsid w:val="0044376E"/>
    <w:rsid w:val="0044586F"/>
    <w:rsid w:val="004650B6"/>
    <w:rsid w:val="00467664"/>
    <w:rsid w:val="004955D3"/>
    <w:rsid w:val="004A118B"/>
    <w:rsid w:val="004A7C4E"/>
    <w:rsid w:val="004C345B"/>
    <w:rsid w:val="004C6172"/>
    <w:rsid w:val="004E5F32"/>
    <w:rsid w:val="004F2086"/>
    <w:rsid w:val="00511769"/>
    <w:rsid w:val="00532FAF"/>
    <w:rsid w:val="005523D2"/>
    <w:rsid w:val="00560265"/>
    <w:rsid w:val="005604CB"/>
    <w:rsid w:val="00561E4A"/>
    <w:rsid w:val="00562DAB"/>
    <w:rsid w:val="00574BA6"/>
    <w:rsid w:val="005919B6"/>
    <w:rsid w:val="005A1A0E"/>
    <w:rsid w:val="005A41A8"/>
    <w:rsid w:val="005C2A96"/>
    <w:rsid w:val="005F195E"/>
    <w:rsid w:val="005F4C40"/>
    <w:rsid w:val="006147E9"/>
    <w:rsid w:val="00655273"/>
    <w:rsid w:val="00656887"/>
    <w:rsid w:val="00663BF5"/>
    <w:rsid w:val="00664941"/>
    <w:rsid w:val="00674112"/>
    <w:rsid w:val="00683223"/>
    <w:rsid w:val="00683DF8"/>
    <w:rsid w:val="006942E6"/>
    <w:rsid w:val="006C7834"/>
    <w:rsid w:val="006C7F06"/>
    <w:rsid w:val="006D2602"/>
    <w:rsid w:val="006F7D5D"/>
    <w:rsid w:val="007369B8"/>
    <w:rsid w:val="007451BA"/>
    <w:rsid w:val="007602C2"/>
    <w:rsid w:val="00772315"/>
    <w:rsid w:val="007779B3"/>
    <w:rsid w:val="007849C1"/>
    <w:rsid w:val="00796EA0"/>
    <w:rsid w:val="007F04DB"/>
    <w:rsid w:val="007F5381"/>
    <w:rsid w:val="00801DC8"/>
    <w:rsid w:val="008137AD"/>
    <w:rsid w:val="00824DAE"/>
    <w:rsid w:val="00825C09"/>
    <w:rsid w:val="00837B05"/>
    <w:rsid w:val="00843C75"/>
    <w:rsid w:val="0084658C"/>
    <w:rsid w:val="00846C6D"/>
    <w:rsid w:val="0085066F"/>
    <w:rsid w:val="00871148"/>
    <w:rsid w:val="00873471"/>
    <w:rsid w:val="00875238"/>
    <w:rsid w:val="00887A7C"/>
    <w:rsid w:val="008A07FE"/>
    <w:rsid w:val="008A3D9D"/>
    <w:rsid w:val="008C06B2"/>
    <w:rsid w:val="008D5B08"/>
    <w:rsid w:val="008E04B1"/>
    <w:rsid w:val="008E37A2"/>
    <w:rsid w:val="008F58B5"/>
    <w:rsid w:val="00903C7C"/>
    <w:rsid w:val="00920FDD"/>
    <w:rsid w:val="00923202"/>
    <w:rsid w:val="00967BF8"/>
    <w:rsid w:val="0097046C"/>
    <w:rsid w:val="00982F99"/>
    <w:rsid w:val="009835DB"/>
    <w:rsid w:val="00983729"/>
    <w:rsid w:val="00985EF0"/>
    <w:rsid w:val="00987741"/>
    <w:rsid w:val="009A13FD"/>
    <w:rsid w:val="009B3F0E"/>
    <w:rsid w:val="009C0270"/>
    <w:rsid w:val="009C0975"/>
    <w:rsid w:val="009E2B83"/>
    <w:rsid w:val="00A0052C"/>
    <w:rsid w:val="00A026C0"/>
    <w:rsid w:val="00A048D6"/>
    <w:rsid w:val="00A54840"/>
    <w:rsid w:val="00A54D2B"/>
    <w:rsid w:val="00A56A1C"/>
    <w:rsid w:val="00A57EA4"/>
    <w:rsid w:val="00A662CC"/>
    <w:rsid w:val="00A717E5"/>
    <w:rsid w:val="00A812F4"/>
    <w:rsid w:val="00A970EE"/>
    <w:rsid w:val="00AB4B49"/>
    <w:rsid w:val="00AB597C"/>
    <w:rsid w:val="00AC0E41"/>
    <w:rsid w:val="00AC4F6D"/>
    <w:rsid w:val="00AC6306"/>
    <w:rsid w:val="00AF7BEE"/>
    <w:rsid w:val="00B07B6F"/>
    <w:rsid w:val="00B1139B"/>
    <w:rsid w:val="00B21582"/>
    <w:rsid w:val="00B447EA"/>
    <w:rsid w:val="00B454B5"/>
    <w:rsid w:val="00B505AB"/>
    <w:rsid w:val="00B5347A"/>
    <w:rsid w:val="00B6057D"/>
    <w:rsid w:val="00B61995"/>
    <w:rsid w:val="00B9041B"/>
    <w:rsid w:val="00B94275"/>
    <w:rsid w:val="00B948F9"/>
    <w:rsid w:val="00BA1E23"/>
    <w:rsid w:val="00BA492C"/>
    <w:rsid w:val="00BB2706"/>
    <w:rsid w:val="00BB67A0"/>
    <w:rsid w:val="00BC7FD4"/>
    <w:rsid w:val="00BE6607"/>
    <w:rsid w:val="00C07451"/>
    <w:rsid w:val="00C2007E"/>
    <w:rsid w:val="00C321FF"/>
    <w:rsid w:val="00C36E8F"/>
    <w:rsid w:val="00C40D89"/>
    <w:rsid w:val="00C610A5"/>
    <w:rsid w:val="00C61A26"/>
    <w:rsid w:val="00C62A98"/>
    <w:rsid w:val="00C716EC"/>
    <w:rsid w:val="00C841F0"/>
    <w:rsid w:val="00C9017E"/>
    <w:rsid w:val="00CA259D"/>
    <w:rsid w:val="00CA526E"/>
    <w:rsid w:val="00CA7F00"/>
    <w:rsid w:val="00CB093F"/>
    <w:rsid w:val="00CB4F7C"/>
    <w:rsid w:val="00CB61C7"/>
    <w:rsid w:val="00CD5690"/>
    <w:rsid w:val="00CE2138"/>
    <w:rsid w:val="00CE2286"/>
    <w:rsid w:val="00CF4E5B"/>
    <w:rsid w:val="00D07692"/>
    <w:rsid w:val="00D85099"/>
    <w:rsid w:val="00D86F18"/>
    <w:rsid w:val="00DA6A03"/>
    <w:rsid w:val="00DB3AC5"/>
    <w:rsid w:val="00DE54DC"/>
    <w:rsid w:val="00E157B5"/>
    <w:rsid w:val="00E20F67"/>
    <w:rsid w:val="00E217BB"/>
    <w:rsid w:val="00E217E9"/>
    <w:rsid w:val="00E40561"/>
    <w:rsid w:val="00E64F26"/>
    <w:rsid w:val="00E71F2D"/>
    <w:rsid w:val="00E740B5"/>
    <w:rsid w:val="00E7438E"/>
    <w:rsid w:val="00E77B1C"/>
    <w:rsid w:val="00E87052"/>
    <w:rsid w:val="00EA69E9"/>
    <w:rsid w:val="00EE2629"/>
    <w:rsid w:val="00EF1697"/>
    <w:rsid w:val="00EF464E"/>
    <w:rsid w:val="00EF7550"/>
    <w:rsid w:val="00F0358A"/>
    <w:rsid w:val="00F21CCA"/>
    <w:rsid w:val="00F33243"/>
    <w:rsid w:val="00F60581"/>
    <w:rsid w:val="00F857C1"/>
    <w:rsid w:val="00FA14BC"/>
    <w:rsid w:val="00FE0790"/>
    <w:rsid w:val="00FE6338"/>
    <w:rsid w:val="00FE7027"/>
    <w:rsid w:val="00FF2FA6"/>
    <w:rsid w:val="00FF720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02DE8"/>
  <w15:chartTrackingRefBased/>
  <w15:docId w15:val="{4C09FEA4-92D6-FC48-B721-E2260D17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4DC"/>
    <w:rPr>
      <w:rFonts w:eastAsiaTheme="minorEastAsia"/>
      <w:lang w:val="en-GB"/>
    </w:rPr>
  </w:style>
  <w:style w:type="paragraph" w:styleId="Heading1">
    <w:name w:val="heading 1"/>
    <w:basedOn w:val="Normal"/>
    <w:next w:val="Normal"/>
    <w:link w:val="Heading1Char"/>
    <w:uiPriority w:val="9"/>
    <w:qFormat/>
    <w:rsid w:val="003808DF"/>
    <w:pPr>
      <w:snapToGrid w:val="0"/>
      <w:spacing w:line="520" w:lineRule="exact"/>
      <w:outlineLvl w:val="0"/>
    </w:pPr>
    <w:rPr>
      <w:rFonts w:cs="Times New Roman (Body CS)"/>
      <w:color w:val="03A9ED"/>
      <w:sz w:val="4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54D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E54DC"/>
    <w:rPr>
      <w:rFonts w:ascii="Lucida Grande" w:eastAsiaTheme="minorEastAsia" w:hAnsi="Lucida Grande" w:cs="Lucida Grande"/>
      <w:sz w:val="18"/>
      <w:szCs w:val="18"/>
      <w:lang w:val="en-GB"/>
    </w:rPr>
  </w:style>
  <w:style w:type="table" w:styleId="TableGrid">
    <w:name w:val="Table Grid"/>
    <w:basedOn w:val="TableNormal"/>
    <w:uiPriority w:val="59"/>
    <w:rsid w:val="00DE54DC"/>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54DC"/>
    <w:pPr>
      <w:ind w:left="720"/>
      <w:contextualSpacing/>
    </w:pPr>
  </w:style>
  <w:style w:type="paragraph" w:styleId="Header">
    <w:name w:val="header"/>
    <w:basedOn w:val="Normal"/>
    <w:link w:val="HeaderChar"/>
    <w:uiPriority w:val="99"/>
    <w:unhideWhenUsed/>
    <w:rsid w:val="00DE54DC"/>
    <w:pPr>
      <w:tabs>
        <w:tab w:val="center" w:pos="4320"/>
        <w:tab w:val="right" w:pos="8640"/>
      </w:tabs>
    </w:pPr>
  </w:style>
  <w:style w:type="character" w:customStyle="1" w:styleId="HeaderChar">
    <w:name w:val="Header Char"/>
    <w:basedOn w:val="DefaultParagraphFont"/>
    <w:link w:val="Header"/>
    <w:uiPriority w:val="99"/>
    <w:rsid w:val="00DE54DC"/>
    <w:rPr>
      <w:rFonts w:eastAsiaTheme="minorEastAsia"/>
      <w:lang w:val="en-GB"/>
    </w:rPr>
  </w:style>
  <w:style w:type="paragraph" w:styleId="Footer">
    <w:name w:val="footer"/>
    <w:basedOn w:val="Normal"/>
    <w:link w:val="FooterChar"/>
    <w:uiPriority w:val="99"/>
    <w:unhideWhenUsed/>
    <w:rsid w:val="00DE54DC"/>
    <w:pPr>
      <w:tabs>
        <w:tab w:val="center" w:pos="4320"/>
        <w:tab w:val="right" w:pos="8640"/>
      </w:tabs>
    </w:pPr>
  </w:style>
  <w:style w:type="character" w:customStyle="1" w:styleId="FooterChar">
    <w:name w:val="Footer Char"/>
    <w:basedOn w:val="DefaultParagraphFont"/>
    <w:link w:val="Footer"/>
    <w:uiPriority w:val="99"/>
    <w:rsid w:val="00DE54DC"/>
    <w:rPr>
      <w:rFonts w:eastAsiaTheme="minorEastAsia"/>
      <w:lang w:val="en-GB"/>
    </w:rPr>
  </w:style>
  <w:style w:type="character" w:styleId="CommentReference">
    <w:name w:val="annotation reference"/>
    <w:basedOn w:val="DefaultParagraphFont"/>
    <w:uiPriority w:val="99"/>
    <w:semiHidden/>
    <w:unhideWhenUsed/>
    <w:rsid w:val="00DE54DC"/>
    <w:rPr>
      <w:sz w:val="18"/>
      <w:szCs w:val="18"/>
    </w:rPr>
  </w:style>
  <w:style w:type="paragraph" w:styleId="CommentText">
    <w:name w:val="annotation text"/>
    <w:basedOn w:val="Normal"/>
    <w:link w:val="CommentTextChar"/>
    <w:uiPriority w:val="99"/>
    <w:semiHidden/>
    <w:unhideWhenUsed/>
    <w:rsid w:val="00DE54DC"/>
  </w:style>
  <w:style w:type="character" w:customStyle="1" w:styleId="CommentTextChar">
    <w:name w:val="Comment Text Char"/>
    <w:basedOn w:val="DefaultParagraphFont"/>
    <w:link w:val="CommentText"/>
    <w:uiPriority w:val="99"/>
    <w:semiHidden/>
    <w:rsid w:val="00DE54DC"/>
    <w:rPr>
      <w:rFonts w:eastAsiaTheme="minorEastAsia"/>
      <w:lang w:val="en-GB"/>
    </w:rPr>
  </w:style>
  <w:style w:type="paragraph" w:styleId="CommentSubject">
    <w:name w:val="annotation subject"/>
    <w:basedOn w:val="CommentText"/>
    <w:next w:val="CommentText"/>
    <w:link w:val="CommentSubjectChar"/>
    <w:uiPriority w:val="99"/>
    <w:semiHidden/>
    <w:unhideWhenUsed/>
    <w:rsid w:val="00DE54DC"/>
    <w:rPr>
      <w:b/>
      <w:bCs/>
      <w:sz w:val="20"/>
      <w:szCs w:val="20"/>
    </w:rPr>
  </w:style>
  <w:style w:type="character" w:customStyle="1" w:styleId="CommentSubjectChar">
    <w:name w:val="Comment Subject Char"/>
    <w:basedOn w:val="CommentTextChar"/>
    <w:link w:val="CommentSubject"/>
    <w:uiPriority w:val="99"/>
    <w:semiHidden/>
    <w:rsid w:val="00DE54DC"/>
    <w:rPr>
      <w:rFonts w:eastAsiaTheme="minorEastAsia"/>
      <w:b/>
      <w:bCs/>
      <w:sz w:val="20"/>
      <w:szCs w:val="20"/>
      <w:lang w:val="en-GB"/>
    </w:rPr>
  </w:style>
  <w:style w:type="paragraph" w:styleId="Revision">
    <w:name w:val="Revision"/>
    <w:hidden/>
    <w:uiPriority w:val="99"/>
    <w:semiHidden/>
    <w:rsid w:val="00DE54DC"/>
    <w:rPr>
      <w:rFonts w:eastAsiaTheme="minorEastAsia"/>
      <w:lang w:val="en-GB"/>
    </w:rPr>
  </w:style>
  <w:style w:type="table" w:styleId="GridTable5Dark-Accent3">
    <w:name w:val="Grid Table 5 Dark Accent 3"/>
    <w:basedOn w:val="TableNormal"/>
    <w:uiPriority w:val="50"/>
    <w:rsid w:val="005A1A0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Heading1Char">
    <w:name w:val="Heading 1 Char"/>
    <w:basedOn w:val="DefaultParagraphFont"/>
    <w:link w:val="Heading1"/>
    <w:uiPriority w:val="9"/>
    <w:rsid w:val="003808DF"/>
    <w:rPr>
      <w:rFonts w:eastAsiaTheme="minorEastAsia" w:cs="Times New Roman (Body CS)"/>
      <w:color w:val="03A9ED"/>
      <w:sz w:val="44"/>
      <w:szCs w:val="40"/>
      <w:lang w:val="en-GB"/>
    </w:rPr>
  </w:style>
  <w:style w:type="character" w:styleId="PageNumber">
    <w:name w:val="page number"/>
    <w:basedOn w:val="DefaultParagraphFont"/>
    <w:uiPriority w:val="99"/>
    <w:semiHidden/>
    <w:unhideWhenUsed/>
    <w:rsid w:val="00FE6338"/>
  </w:style>
  <w:style w:type="paragraph" w:styleId="Title">
    <w:name w:val="Title"/>
    <w:basedOn w:val="Normal"/>
    <w:next w:val="Normal"/>
    <w:link w:val="TitleChar"/>
    <w:uiPriority w:val="10"/>
    <w:qFormat/>
    <w:rsid w:val="00F21CC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1CCA"/>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7</Pages>
  <Words>2310</Words>
  <Characters>13172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PAPADAKIS</dc:creator>
  <cp:keywords/>
  <dc:description/>
  <cp:lastModifiedBy>SOPHIA PAPADAKIS</cp:lastModifiedBy>
  <cp:revision>30</cp:revision>
  <dcterms:created xsi:type="dcterms:W3CDTF">2022-08-09T06:22:00Z</dcterms:created>
  <dcterms:modified xsi:type="dcterms:W3CDTF">2022-08-10T11:38:00Z</dcterms:modified>
</cp:coreProperties>
</file>